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2A" w:rsidRDefault="0042461F" w:rsidP="008E042A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42461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3811269</wp:posOffset>
            </wp:positionH>
            <wp:positionV relativeFrom="paragraph">
              <wp:posOffset>-1309370</wp:posOffset>
            </wp:positionV>
            <wp:extent cx="1171575" cy="1166250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42A" w:rsidRDefault="008E042A" w:rsidP="008E042A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E042A" w:rsidRPr="00F87D2C" w:rsidRDefault="0042461F" w:rsidP="008E042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042A" w:rsidRPr="00F87D2C">
        <w:rPr>
          <w:sz w:val="28"/>
          <w:szCs w:val="28"/>
        </w:rPr>
        <w:t xml:space="preserve">КУМИТАИ </w:t>
      </w:r>
      <w:r w:rsidR="008E042A">
        <w:rPr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Њ</w:t>
      </w:r>
      <w:r w:rsidR="008E042A" w:rsidRPr="00F87D2C">
        <w:rPr>
          <w:sz w:val="28"/>
          <w:szCs w:val="28"/>
        </w:rPr>
        <w:t xml:space="preserve">ИФЗИ </w:t>
      </w:r>
      <w:r w:rsidR="008E042A">
        <w:rPr>
          <w:sz w:val="28"/>
          <w:szCs w:val="28"/>
        </w:rPr>
        <w:t xml:space="preserve"> </w:t>
      </w:r>
      <w:r>
        <w:rPr>
          <w:sz w:val="28"/>
          <w:szCs w:val="28"/>
        </w:rPr>
        <w:t>МУ</w:t>
      </w:r>
      <w:r>
        <w:rPr>
          <w:rFonts w:ascii="Times New Roman Tj" w:hAnsi="Times New Roman Tj"/>
          <w:sz w:val="28"/>
          <w:szCs w:val="28"/>
        </w:rPr>
        <w:t>Њ</w:t>
      </w:r>
      <w:r w:rsidR="008E042A" w:rsidRPr="00F87D2C">
        <w:rPr>
          <w:sz w:val="28"/>
          <w:szCs w:val="28"/>
        </w:rPr>
        <w:t>ИТИ ЗИСТИ</w:t>
      </w:r>
      <w:r>
        <w:rPr>
          <w:sz w:val="28"/>
          <w:szCs w:val="28"/>
        </w:rPr>
        <w:t xml:space="preserve">  НАЗДИ 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 xml:space="preserve">УКУМАТИ 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УМ</w:t>
      </w:r>
      <w:r>
        <w:rPr>
          <w:rFonts w:ascii="Times New Roman Tj" w:hAnsi="Times New Roman Tj"/>
          <w:sz w:val="28"/>
          <w:szCs w:val="28"/>
        </w:rPr>
        <w:t>Њ</w:t>
      </w:r>
      <w:r w:rsidR="008E042A" w:rsidRPr="00F87D2C">
        <w:rPr>
          <w:sz w:val="28"/>
          <w:szCs w:val="28"/>
        </w:rPr>
        <w:t>УРИИ</w:t>
      </w:r>
    </w:p>
    <w:p w:rsidR="008E042A" w:rsidRPr="00F87D2C" w:rsidRDefault="0042461F" w:rsidP="008E042A">
      <w:pPr>
        <w:pStyle w:val="10"/>
        <w:keepNext/>
        <w:keepLines/>
        <w:shd w:val="clear" w:color="auto" w:fill="auto"/>
        <w:spacing w:before="0" w:line="240" w:lineRule="auto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ТО</w:t>
      </w:r>
      <w:r>
        <w:rPr>
          <w:rFonts w:ascii="Times New Roman Tj" w:hAnsi="Times New Roman Tj"/>
          <w:sz w:val="28"/>
          <w:szCs w:val="28"/>
        </w:rPr>
        <w:t>Љ</w:t>
      </w:r>
      <w:r w:rsidR="008E042A">
        <w:rPr>
          <w:sz w:val="28"/>
          <w:szCs w:val="28"/>
        </w:rPr>
        <w:t>ИКИСТОН</w:t>
      </w:r>
    </w:p>
    <w:p w:rsidR="008E042A" w:rsidRDefault="008E042A" w:rsidP="008E042A">
      <w:pPr>
        <w:pStyle w:val="20"/>
        <w:shd w:val="clear" w:color="auto" w:fill="auto"/>
        <w:spacing w:before="0" w:after="0" w:line="240" w:lineRule="auto"/>
        <w:jc w:val="both"/>
        <w:rPr>
          <w:rStyle w:val="23pt"/>
          <w:rFonts w:eastAsia="Tahoma"/>
          <w:sz w:val="28"/>
          <w:szCs w:val="28"/>
        </w:rPr>
      </w:pPr>
    </w:p>
    <w:p w:rsidR="008E042A" w:rsidRPr="00F87D2C" w:rsidRDefault="008E042A" w:rsidP="008E042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F87D2C">
        <w:rPr>
          <w:rStyle w:val="23pt"/>
          <w:rFonts w:eastAsia="Tahoma"/>
          <w:sz w:val="28"/>
          <w:szCs w:val="28"/>
        </w:rPr>
        <w:t>ФАРМОИШ</w:t>
      </w:r>
    </w:p>
    <w:p w:rsidR="008E042A" w:rsidRDefault="008E042A" w:rsidP="008E042A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E042A" w:rsidRPr="00F87D2C" w:rsidRDefault="008E042A" w:rsidP="008E042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F87D2C">
        <w:rPr>
          <w:sz w:val="28"/>
          <w:szCs w:val="28"/>
        </w:rPr>
        <w:t>КОМИТЕТ ПО ОХРАНЕ ОКРУЖАЮЩЕЙ СРЕДЫ ПРИ ПРАВИТЕЛЬСТВЕ</w:t>
      </w:r>
    </w:p>
    <w:p w:rsidR="008E042A" w:rsidRPr="00F87D2C" w:rsidRDefault="008E042A" w:rsidP="008E042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F87D2C">
        <w:rPr>
          <w:sz w:val="28"/>
          <w:szCs w:val="28"/>
        </w:rPr>
        <w:t>РЕСПУБЛИКИ ТАДЖИКИСТАН</w:t>
      </w:r>
    </w:p>
    <w:p w:rsidR="008E042A" w:rsidRDefault="008E042A" w:rsidP="008E042A">
      <w:pPr>
        <w:pStyle w:val="20"/>
        <w:shd w:val="clear" w:color="auto" w:fill="auto"/>
        <w:spacing w:before="0" w:after="0" w:line="240" w:lineRule="auto"/>
        <w:jc w:val="center"/>
        <w:rPr>
          <w:rStyle w:val="23pt"/>
          <w:rFonts w:eastAsia="Tahoma"/>
          <w:sz w:val="28"/>
          <w:szCs w:val="28"/>
        </w:rPr>
      </w:pPr>
    </w:p>
    <w:p w:rsidR="008E042A" w:rsidRDefault="008E042A" w:rsidP="008E042A">
      <w:pPr>
        <w:pStyle w:val="20"/>
        <w:shd w:val="clear" w:color="auto" w:fill="auto"/>
        <w:spacing w:before="0" w:after="0" w:line="240" w:lineRule="auto"/>
        <w:jc w:val="center"/>
        <w:rPr>
          <w:rStyle w:val="23pt"/>
          <w:rFonts w:eastAsia="Tahoma"/>
          <w:sz w:val="28"/>
          <w:szCs w:val="28"/>
        </w:rPr>
      </w:pPr>
      <w:r w:rsidRPr="00F87D2C">
        <w:rPr>
          <w:rStyle w:val="23pt"/>
          <w:rFonts w:eastAsia="Tahoma"/>
          <w:sz w:val="28"/>
          <w:szCs w:val="28"/>
        </w:rPr>
        <w:t>РАСПОРЯЖЕНИЕ</w:t>
      </w:r>
    </w:p>
    <w:p w:rsidR="00806799" w:rsidRDefault="00806799" w:rsidP="008E042A">
      <w:pPr>
        <w:pStyle w:val="20"/>
        <w:shd w:val="clear" w:color="auto" w:fill="auto"/>
        <w:spacing w:before="0" w:after="0" w:line="240" w:lineRule="auto"/>
        <w:jc w:val="center"/>
        <w:rPr>
          <w:rStyle w:val="23pt"/>
          <w:rFonts w:eastAsia="Tahoma"/>
          <w:sz w:val="28"/>
          <w:szCs w:val="28"/>
        </w:rPr>
      </w:pPr>
    </w:p>
    <w:p w:rsidR="00806799" w:rsidRPr="00F87D2C" w:rsidRDefault="00806799" w:rsidP="008E042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  <w:sectPr w:rsidR="00806799" w:rsidRPr="00F87D2C" w:rsidSect="008E042A">
          <w:pgSz w:w="16837" w:h="23810"/>
          <w:pgMar w:top="3427" w:right="1528" w:bottom="3758" w:left="1843" w:header="0" w:footer="3" w:gutter="0"/>
          <w:cols w:space="720"/>
          <w:noEndnote/>
          <w:docGrid w:linePitch="360"/>
        </w:sectPr>
      </w:pPr>
    </w:p>
    <w:p w:rsidR="008E042A" w:rsidRPr="00806799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  <w:sectPr w:rsidR="008E042A" w:rsidRPr="00806799" w:rsidSect="00DD0033">
          <w:type w:val="continuous"/>
          <w:pgSz w:w="16837" w:h="23810"/>
          <w:pgMar w:top="0" w:right="1811" w:bottom="0" w:left="1276" w:header="0" w:footer="3" w:gutter="0"/>
          <w:cols w:space="720"/>
          <w:noEndnote/>
          <w:docGrid w:linePitch="360"/>
        </w:sectPr>
      </w:pPr>
      <w:r w:rsidRPr="008067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Аз  « 27 »   </w:t>
      </w:r>
      <w:r w:rsidRPr="0080679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806799">
        <w:rPr>
          <w:rFonts w:ascii="Times New Roman" w:hAnsi="Times New Roman" w:cs="Times New Roman"/>
          <w:sz w:val="28"/>
          <w:szCs w:val="28"/>
        </w:rPr>
        <w:t xml:space="preserve">   2008 </w:t>
      </w:r>
      <w:r w:rsidRPr="008067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0679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№  6 </w:t>
      </w: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  <w:sectPr w:rsidR="008E042A" w:rsidRPr="00F87D2C" w:rsidSect="00AC4DE6">
          <w:type w:val="continuous"/>
          <w:pgSz w:w="16837" w:h="23810"/>
          <w:pgMar w:top="0" w:right="1386" w:bottom="0" w:left="1560" w:header="0" w:footer="3" w:gutter="0"/>
          <w:cols w:space="720"/>
          <w:noEndnote/>
          <w:docGrid w:linePitch="360"/>
        </w:sectPr>
      </w:pPr>
      <w:r w:rsidRPr="00F87D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E042A" w:rsidRDefault="008E042A" w:rsidP="008E042A">
      <w:pPr>
        <w:pStyle w:val="41"/>
        <w:shd w:val="clear" w:color="auto" w:fill="auto"/>
        <w:spacing w:line="240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87D2C">
        <w:rPr>
          <w:sz w:val="28"/>
          <w:szCs w:val="28"/>
        </w:rPr>
        <w:t xml:space="preserve">Дар </w:t>
      </w:r>
      <w:proofErr w:type="spellStart"/>
      <w:r w:rsidRPr="00F87D2C">
        <w:rPr>
          <w:sz w:val="28"/>
          <w:szCs w:val="28"/>
        </w:rPr>
        <w:t>бораи</w:t>
      </w:r>
      <w:proofErr w:type="spellEnd"/>
      <w:r w:rsidRPr="00F87D2C">
        <w:rPr>
          <w:sz w:val="28"/>
          <w:szCs w:val="28"/>
        </w:rPr>
        <w:t xml:space="preserve"> </w:t>
      </w:r>
      <w:proofErr w:type="spellStart"/>
      <w:r w:rsidRPr="00F87D2C">
        <w:rPr>
          <w:sz w:val="28"/>
          <w:szCs w:val="28"/>
        </w:rPr>
        <w:t>тасд</w:t>
      </w:r>
      <w:r w:rsidR="00D6651F">
        <w:rPr>
          <w:sz w:val="28"/>
          <w:szCs w:val="28"/>
        </w:rPr>
        <w:t>и</w:t>
      </w:r>
      <w:r w:rsidR="00D6651F">
        <w:rPr>
          <w:rFonts w:ascii="Times New Roman Tj" w:hAnsi="Times New Roman Tj"/>
          <w:sz w:val="28"/>
          <w:szCs w:val="28"/>
        </w:rPr>
        <w:t>ќ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намудани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Низомномаи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sz w:val="28"/>
          <w:szCs w:val="28"/>
        </w:rPr>
        <w:t>и</w:t>
      </w:r>
      <w:r w:rsidR="00C26625">
        <w:rPr>
          <w:rFonts w:ascii="Times New Roman Tj" w:hAnsi="Times New Roman Tj"/>
          <w:sz w:val="28"/>
          <w:szCs w:val="28"/>
        </w:rPr>
        <w:t>љ</w:t>
      </w:r>
      <w:r w:rsidR="00C26625">
        <w:rPr>
          <w:sz w:val="28"/>
          <w:szCs w:val="28"/>
        </w:rPr>
        <w:t>озатномади</w:t>
      </w:r>
      <w:r w:rsidR="00C26625">
        <w:rPr>
          <w:rFonts w:ascii="Times New Roman Tj" w:hAnsi="Times New Roman Tj"/>
          <w:sz w:val="28"/>
          <w:szCs w:val="28"/>
        </w:rPr>
        <w:t>њ</w:t>
      </w:r>
      <w:r w:rsidR="00C26625">
        <w:rPr>
          <w:sz w:val="28"/>
          <w:szCs w:val="28"/>
        </w:rPr>
        <w:t>ии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sz w:val="28"/>
          <w:szCs w:val="28"/>
        </w:rPr>
        <w:t>Кумитаи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rFonts w:ascii="Times New Roman Tj" w:hAnsi="Times New Roman Tj"/>
          <w:sz w:val="28"/>
          <w:szCs w:val="28"/>
        </w:rPr>
        <w:t>њ</w:t>
      </w:r>
      <w:r w:rsidR="00C26625">
        <w:rPr>
          <w:sz w:val="28"/>
          <w:szCs w:val="28"/>
        </w:rPr>
        <w:t>ифзи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sz w:val="28"/>
          <w:szCs w:val="28"/>
        </w:rPr>
        <w:t>му</w:t>
      </w:r>
      <w:r w:rsidR="00C26625">
        <w:rPr>
          <w:rFonts w:ascii="Times New Roman Tj" w:hAnsi="Times New Roman Tj"/>
          <w:sz w:val="28"/>
          <w:szCs w:val="28"/>
        </w:rPr>
        <w:t>њ</w:t>
      </w:r>
      <w:r w:rsidR="00C26625">
        <w:rPr>
          <w:sz w:val="28"/>
          <w:szCs w:val="28"/>
        </w:rPr>
        <w:t>ити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sz w:val="28"/>
          <w:szCs w:val="28"/>
        </w:rPr>
        <w:t>зисти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sz w:val="28"/>
          <w:szCs w:val="28"/>
        </w:rPr>
        <w:t>назди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rFonts w:ascii="Times New Roman Tj" w:hAnsi="Times New Roman Tj"/>
          <w:sz w:val="28"/>
          <w:szCs w:val="28"/>
        </w:rPr>
        <w:t>Њ</w:t>
      </w:r>
      <w:r w:rsidR="00C26625">
        <w:rPr>
          <w:sz w:val="28"/>
          <w:szCs w:val="28"/>
        </w:rPr>
        <w:t>укумати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rFonts w:ascii="Times New Roman Tj" w:hAnsi="Times New Roman Tj"/>
          <w:sz w:val="28"/>
          <w:szCs w:val="28"/>
        </w:rPr>
        <w:t>Љ</w:t>
      </w:r>
      <w:r w:rsidR="00C26625">
        <w:rPr>
          <w:sz w:val="28"/>
          <w:szCs w:val="28"/>
        </w:rPr>
        <w:t>ум</w:t>
      </w:r>
      <w:r w:rsidR="00C26625"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ури</w:t>
      </w:r>
      <w:r w:rsidR="00C26625">
        <w:rPr>
          <w:sz w:val="28"/>
          <w:szCs w:val="28"/>
        </w:rPr>
        <w:t>и</w:t>
      </w:r>
      <w:proofErr w:type="spellEnd"/>
      <w:proofErr w:type="gramStart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sz w:val="28"/>
          <w:szCs w:val="28"/>
        </w:rPr>
        <w:t>Т</w:t>
      </w:r>
      <w:proofErr w:type="gramEnd"/>
      <w:r w:rsidR="00C26625">
        <w:rPr>
          <w:sz w:val="28"/>
          <w:szCs w:val="28"/>
        </w:rPr>
        <w:t>о</w:t>
      </w:r>
      <w:r w:rsidR="00C26625">
        <w:rPr>
          <w:rFonts w:ascii="Times New Roman Tj" w:hAnsi="Times New Roman Tj"/>
          <w:sz w:val="28"/>
          <w:szCs w:val="28"/>
        </w:rPr>
        <w:t>љ</w:t>
      </w:r>
      <w:r w:rsidR="00C26625">
        <w:rPr>
          <w:sz w:val="28"/>
          <w:szCs w:val="28"/>
        </w:rPr>
        <w:t>икистон</w:t>
      </w:r>
      <w:proofErr w:type="spellEnd"/>
      <w:r w:rsidR="00C26625">
        <w:rPr>
          <w:sz w:val="28"/>
          <w:szCs w:val="28"/>
        </w:rPr>
        <w:t xml:space="preserve"> дар </w:t>
      </w:r>
      <w:proofErr w:type="spellStart"/>
      <w:r w:rsidR="00C26625">
        <w:rPr>
          <w:sz w:val="28"/>
          <w:szCs w:val="28"/>
        </w:rPr>
        <w:t>со</w:t>
      </w:r>
      <w:r w:rsidR="00C26625"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а</w:t>
      </w:r>
      <w:r w:rsidR="00C26625">
        <w:rPr>
          <w:sz w:val="28"/>
          <w:szCs w:val="28"/>
        </w:rPr>
        <w:t>и</w:t>
      </w:r>
      <w:proofErr w:type="spellEnd"/>
      <w:r w:rsidR="00C26625">
        <w:rPr>
          <w:sz w:val="28"/>
          <w:szCs w:val="28"/>
        </w:rPr>
        <w:t xml:space="preserve"> ба даст </w:t>
      </w:r>
      <w:proofErr w:type="spellStart"/>
      <w:r w:rsidR="00C26625">
        <w:rPr>
          <w:sz w:val="28"/>
          <w:szCs w:val="28"/>
        </w:rPr>
        <w:t>овардан</w:t>
      </w:r>
      <w:proofErr w:type="spellEnd"/>
      <w:r w:rsidR="00C26625">
        <w:rPr>
          <w:sz w:val="28"/>
          <w:szCs w:val="28"/>
        </w:rPr>
        <w:t xml:space="preserve">, </w:t>
      </w:r>
      <w:proofErr w:type="spellStart"/>
      <w:r w:rsidR="00C26625">
        <w:rPr>
          <w:sz w:val="28"/>
          <w:szCs w:val="28"/>
        </w:rPr>
        <w:t>фур</w:t>
      </w:r>
      <w:r w:rsidR="00C26625">
        <w:rPr>
          <w:rFonts w:ascii="Times New Roman Tj" w:hAnsi="Times New Roman Tj"/>
          <w:sz w:val="28"/>
          <w:szCs w:val="28"/>
        </w:rPr>
        <w:t>ў</w:t>
      </w:r>
      <w:r w:rsidRPr="00F87D2C">
        <w:rPr>
          <w:sz w:val="28"/>
          <w:szCs w:val="28"/>
        </w:rPr>
        <w:t>ш</w:t>
      </w:r>
      <w:proofErr w:type="spellEnd"/>
      <w:r w:rsidRPr="00F87D2C">
        <w:rPr>
          <w:sz w:val="28"/>
          <w:szCs w:val="28"/>
        </w:rPr>
        <w:t xml:space="preserve">, </w:t>
      </w:r>
      <w:proofErr w:type="spellStart"/>
      <w:r w:rsidRPr="00F87D2C">
        <w:rPr>
          <w:sz w:val="28"/>
          <w:szCs w:val="28"/>
        </w:rPr>
        <w:t>истифода</w:t>
      </w:r>
      <w:proofErr w:type="spellEnd"/>
      <w:r w:rsidRPr="00F87D2C">
        <w:rPr>
          <w:sz w:val="28"/>
          <w:szCs w:val="28"/>
        </w:rPr>
        <w:t xml:space="preserve">, </w:t>
      </w:r>
      <w:proofErr w:type="spellStart"/>
      <w:r w:rsidRPr="00F87D2C">
        <w:rPr>
          <w:sz w:val="28"/>
          <w:szCs w:val="28"/>
        </w:rPr>
        <w:t>партов</w:t>
      </w:r>
      <w:proofErr w:type="spellEnd"/>
      <w:r w:rsidRPr="00F87D2C">
        <w:rPr>
          <w:sz w:val="28"/>
          <w:szCs w:val="28"/>
        </w:rPr>
        <w:t xml:space="preserve"> </w:t>
      </w:r>
      <w:proofErr w:type="spellStart"/>
      <w:r w:rsidRPr="00F87D2C">
        <w:rPr>
          <w:sz w:val="28"/>
          <w:szCs w:val="28"/>
        </w:rPr>
        <w:t>ва</w:t>
      </w:r>
      <w:proofErr w:type="spellEnd"/>
      <w:r w:rsidRPr="00F87D2C">
        <w:rPr>
          <w:sz w:val="28"/>
          <w:szCs w:val="28"/>
        </w:rPr>
        <w:t xml:space="preserve"> </w:t>
      </w:r>
      <w:proofErr w:type="spellStart"/>
      <w:r w:rsidRPr="00F87D2C">
        <w:rPr>
          <w:sz w:val="28"/>
          <w:szCs w:val="28"/>
        </w:rPr>
        <w:t>нобуд</w:t>
      </w:r>
      <w:proofErr w:type="spellEnd"/>
      <w:r w:rsidRPr="00F87D2C">
        <w:rPr>
          <w:sz w:val="28"/>
          <w:szCs w:val="28"/>
        </w:rPr>
        <w:t xml:space="preserve"> </w:t>
      </w:r>
      <w:proofErr w:type="spellStart"/>
      <w:r w:rsidRPr="00F87D2C">
        <w:rPr>
          <w:sz w:val="28"/>
          <w:szCs w:val="28"/>
        </w:rPr>
        <w:t>кардан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модд</w:t>
      </w:r>
      <w:r w:rsidR="00C26625">
        <w:rPr>
          <w:sz w:val="28"/>
          <w:szCs w:val="28"/>
        </w:rPr>
        <w:t>а</w:t>
      </w:r>
      <w:r w:rsidR="00C26625">
        <w:rPr>
          <w:rFonts w:ascii="Times New Roman Tj" w:hAnsi="Times New Roman Tj"/>
          <w:sz w:val="28"/>
          <w:szCs w:val="28"/>
        </w:rPr>
        <w:t>њ</w:t>
      </w:r>
      <w:r w:rsidR="00C26625">
        <w:rPr>
          <w:sz w:val="28"/>
          <w:szCs w:val="28"/>
        </w:rPr>
        <w:t>ои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sz w:val="28"/>
          <w:szCs w:val="28"/>
        </w:rPr>
        <w:t>вайронкунандаи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rFonts w:ascii="Times New Roman Tj" w:hAnsi="Times New Roman Tj"/>
          <w:sz w:val="28"/>
          <w:szCs w:val="28"/>
        </w:rPr>
        <w:t>ќ</w:t>
      </w:r>
      <w:r w:rsidR="00C26625">
        <w:rPr>
          <w:sz w:val="28"/>
          <w:szCs w:val="28"/>
        </w:rPr>
        <w:t>абати</w:t>
      </w:r>
      <w:proofErr w:type="spellEnd"/>
      <w:r w:rsidR="00C26625">
        <w:rPr>
          <w:sz w:val="28"/>
          <w:szCs w:val="28"/>
        </w:rPr>
        <w:t xml:space="preserve"> озон </w:t>
      </w:r>
      <w:proofErr w:type="spellStart"/>
      <w:r w:rsidR="00C26625">
        <w:rPr>
          <w:sz w:val="28"/>
          <w:szCs w:val="28"/>
        </w:rPr>
        <w:t>ва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sz w:val="28"/>
          <w:szCs w:val="28"/>
        </w:rPr>
        <w:t>ма</w:t>
      </w:r>
      <w:r w:rsidR="00C26625">
        <w:rPr>
          <w:rFonts w:ascii="Times New Roman Tj" w:hAnsi="Times New Roman Tj"/>
          <w:sz w:val="28"/>
          <w:szCs w:val="28"/>
        </w:rPr>
        <w:t>њ</w:t>
      </w:r>
      <w:r w:rsidR="00C26625">
        <w:rPr>
          <w:sz w:val="28"/>
          <w:szCs w:val="28"/>
        </w:rPr>
        <w:t>сулоти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sz w:val="28"/>
          <w:szCs w:val="28"/>
        </w:rPr>
        <w:t>дорандаи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sz w:val="28"/>
          <w:szCs w:val="28"/>
        </w:rPr>
        <w:t>он</w:t>
      </w:r>
      <w:r w:rsidR="00C26625">
        <w:rPr>
          <w:rFonts w:ascii="Times New Roman Tj" w:hAnsi="Times New Roman Tj"/>
          <w:sz w:val="28"/>
          <w:szCs w:val="28"/>
        </w:rPr>
        <w:t>њ</w:t>
      </w:r>
      <w:r w:rsidR="00C26625">
        <w:rPr>
          <w:sz w:val="28"/>
          <w:szCs w:val="28"/>
        </w:rPr>
        <w:t>о</w:t>
      </w:r>
      <w:proofErr w:type="spellEnd"/>
      <w:r w:rsidR="00C26625">
        <w:rPr>
          <w:sz w:val="28"/>
          <w:szCs w:val="28"/>
        </w:rPr>
        <w:t xml:space="preserve">, </w:t>
      </w:r>
      <w:proofErr w:type="spellStart"/>
      <w:r w:rsidR="00C26625">
        <w:rPr>
          <w:sz w:val="28"/>
          <w:szCs w:val="28"/>
        </w:rPr>
        <w:t>инчунин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а</w:t>
      </w:r>
      <w:r w:rsidRPr="00F87D2C">
        <w:rPr>
          <w:sz w:val="28"/>
          <w:szCs w:val="28"/>
        </w:rPr>
        <w:t>маи</w:t>
      </w:r>
      <w:proofErr w:type="spellEnd"/>
      <w:r w:rsidRPr="00F87D2C">
        <w:rPr>
          <w:sz w:val="28"/>
          <w:szCs w:val="28"/>
        </w:rPr>
        <w:t xml:space="preserve"> </w:t>
      </w:r>
      <w:r w:rsidR="00C26625">
        <w:rPr>
          <w:sz w:val="28"/>
          <w:szCs w:val="28"/>
        </w:rPr>
        <w:t xml:space="preserve">намуди </w:t>
      </w:r>
      <w:proofErr w:type="spellStart"/>
      <w:r w:rsidR="00C26625">
        <w:rPr>
          <w:sz w:val="28"/>
          <w:szCs w:val="28"/>
        </w:rPr>
        <w:t>фаъолият</w:t>
      </w:r>
      <w:proofErr w:type="spellEnd"/>
      <w:r w:rsidR="00C26625">
        <w:rPr>
          <w:sz w:val="28"/>
          <w:szCs w:val="28"/>
        </w:rPr>
        <w:t xml:space="preserve">, </w:t>
      </w:r>
      <w:proofErr w:type="spellStart"/>
      <w:r w:rsidR="00C26625">
        <w:rPr>
          <w:sz w:val="28"/>
          <w:szCs w:val="28"/>
        </w:rPr>
        <w:t>ки</w:t>
      </w:r>
      <w:proofErr w:type="spellEnd"/>
      <w:r w:rsidR="00C26625">
        <w:rPr>
          <w:sz w:val="28"/>
          <w:szCs w:val="28"/>
        </w:rPr>
        <w:t xml:space="preserve"> ба </w:t>
      </w:r>
      <w:proofErr w:type="spellStart"/>
      <w:r w:rsidR="00C26625">
        <w:rPr>
          <w:sz w:val="28"/>
          <w:szCs w:val="28"/>
        </w:rPr>
        <w:t>васлнамо</w:t>
      </w:r>
      <w:r w:rsidR="00C26625">
        <w:rPr>
          <w:rFonts w:ascii="Times New Roman Tj" w:hAnsi="Times New Roman Tj"/>
          <w:sz w:val="28"/>
          <w:szCs w:val="28"/>
        </w:rPr>
        <w:t>ї</w:t>
      </w:r>
      <w:proofErr w:type="spellEnd"/>
      <w:r w:rsidR="00C26625">
        <w:rPr>
          <w:sz w:val="28"/>
          <w:szCs w:val="28"/>
        </w:rPr>
        <w:t xml:space="preserve">, </w:t>
      </w:r>
      <w:proofErr w:type="spellStart"/>
      <w:r w:rsidR="00C26625">
        <w:rPr>
          <w:sz w:val="28"/>
          <w:szCs w:val="28"/>
        </w:rPr>
        <w:t>хизматрасон</w:t>
      </w:r>
      <w:r w:rsidR="00C26625">
        <w:rPr>
          <w:rFonts w:ascii="Times New Roman Tj" w:hAnsi="Times New Roman Tj"/>
          <w:sz w:val="28"/>
          <w:szCs w:val="28"/>
        </w:rPr>
        <w:t>ї</w:t>
      </w:r>
      <w:proofErr w:type="spellEnd"/>
      <w:r w:rsidRPr="00F87D2C">
        <w:rPr>
          <w:sz w:val="28"/>
          <w:szCs w:val="28"/>
        </w:rPr>
        <w:t xml:space="preserve"> </w:t>
      </w:r>
      <w:proofErr w:type="spellStart"/>
      <w:r w:rsidRPr="00F87D2C">
        <w:rPr>
          <w:sz w:val="28"/>
          <w:szCs w:val="28"/>
        </w:rPr>
        <w:t>ва</w:t>
      </w:r>
      <w:proofErr w:type="spellEnd"/>
      <w:r w:rsidRPr="00F87D2C">
        <w:rPr>
          <w:sz w:val="28"/>
          <w:szCs w:val="28"/>
        </w:rPr>
        <w:t xml:space="preserve"> </w:t>
      </w:r>
      <w:proofErr w:type="spellStart"/>
      <w:r w:rsidRPr="00F87D2C">
        <w:rPr>
          <w:sz w:val="28"/>
          <w:szCs w:val="28"/>
        </w:rPr>
        <w:t>таъмири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sz w:val="28"/>
          <w:szCs w:val="28"/>
        </w:rPr>
        <w:t>та</w:t>
      </w:r>
      <w:r w:rsidR="00C26625">
        <w:rPr>
          <w:rFonts w:ascii="Times New Roman Tj" w:hAnsi="Times New Roman Tj"/>
          <w:sz w:val="28"/>
          <w:szCs w:val="28"/>
        </w:rPr>
        <w:t>љњ</w:t>
      </w:r>
      <w:r>
        <w:rPr>
          <w:sz w:val="28"/>
          <w:szCs w:val="28"/>
        </w:rPr>
        <w:t>изоте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истифодаи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модд</w:t>
      </w:r>
      <w:r w:rsidR="00C26625">
        <w:rPr>
          <w:sz w:val="28"/>
          <w:szCs w:val="28"/>
        </w:rPr>
        <w:t>а</w:t>
      </w:r>
      <w:r w:rsidR="00C26625">
        <w:rPr>
          <w:rFonts w:ascii="Times New Roman Tj" w:hAnsi="Times New Roman Tj"/>
          <w:sz w:val="28"/>
          <w:szCs w:val="28"/>
        </w:rPr>
        <w:t>њ</w:t>
      </w:r>
      <w:r w:rsidRPr="00F87D2C">
        <w:rPr>
          <w:sz w:val="28"/>
          <w:szCs w:val="28"/>
        </w:rPr>
        <w:t>ои</w:t>
      </w:r>
      <w:proofErr w:type="spellEnd"/>
      <w:r w:rsidRPr="00F87D2C">
        <w:rPr>
          <w:sz w:val="28"/>
          <w:szCs w:val="28"/>
        </w:rPr>
        <w:t xml:space="preserve"> </w:t>
      </w:r>
      <w:proofErr w:type="spellStart"/>
      <w:r w:rsidRPr="00F87D2C">
        <w:rPr>
          <w:sz w:val="28"/>
          <w:szCs w:val="28"/>
        </w:rPr>
        <w:t>вай</w:t>
      </w:r>
      <w:r w:rsidR="00C26625">
        <w:rPr>
          <w:sz w:val="28"/>
          <w:szCs w:val="28"/>
        </w:rPr>
        <w:t>ронкунандаи</w:t>
      </w:r>
      <w:proofErr w:type="spellEnd"/>
      <w:r w:rsidR="00C26625">
        <w:rPr>
          <w:sz w:val="28"/>
          <w:szCs w:val="28"/>
        </w:rPr>
        <w:t xml:space="preserve"> </w:t>
      </w:r>
      <w:proofErr w:type="spellStart"/>
      <w:r w:rsidR="00C26625">
        <w:rPr>
          <w:rFonts w:ascii="Times New Roman Tj" w:hAnsi="Times New Roman Tj"/>
          <w:sz w:val="28"/>
          <w:szCs w:val="28"/>
        </w:rPr>
        <w:t>ќ</w:t>
      </w:r>
      <w:r w:rsidRPr="00F87D2C">
        <w:rPr>
          <w:sz w:val="28"/>
          <w:szCs w:val="28"/>
        </w:rPr>
        <w:t>абати</w:t>
      </w:r>
      <w:proofErr w:type="spellEnd"/>
      <w:r w:rsidRPr="00F87D2C">
        <w:rPr>
          <w:sz w:val="28"/>
          <w:szCs w:val="28"/>
        </w:rPr>
        <w:t xml:space="preserve"> озон </w:t>
      </w:r>
      <w:proofErr w:type="spellStart"/>
      <w:r w:rsidRPr="00F87D2C">
        <w:rPr>
          <w:sz w:val="28"/>
          <w:szCs w:val="28"/>
        </w:rPr>
        <w:t>кор</w:t>
      </w:r>
      <w:proofErr w:type="spellEnd"/>
      <w:r w:rsidRPr="00F87D2C">
        <w:rPr>
          <w:sz w:val="28"/>
          <w:szCs w:val="28"/>
        </w:rPr>
        <w:t xml:space="preserve"> </w:t>
      </w:r>
      <w:proofErr w:type="spellStart"/>
      <w:r w:rsidRPr="00F87D2C">
        <w:rPr>
          <w:sz w:val="28"/>
          <w:szCs w:val="28"/>
        </w:rPr>
        <w:t>мекунанд</w:t>
      </w:r>
      <w:proofErr w:type="spellEnd"/>
      <w:r w:rsidRPr="00F87D2C">
        <w:rPr>
          <w:sz w:val="28"/>
          <w:szCs w:val="28"/>
        </w:rPr>
        <w:t>.</w:t>
      </w:r>
    </w:p>
    <w:p w:rsidR="008E042A" w:rsidRPr="00F87D2C" w:rsidRDefault="008E042A" w:rsidP="008E042A">
      <w:pPr>
        <w:pStyle w:val="41"/>
        <w:shd w:val="clear" w:color="auto" w:fill="auto"/>
        <w:spacing w:line="240" w:lineRule="auto"/>
        <w:ind w:left="4962"/>
        <w:jc w:val="both"/>
        <w:rPr>
          <w:sz w:val="28"/>
          <w:szCs w:val="28"/>
        </w:rPr>
      </w:pPr>
    </w:p>
    <w:p w:rsidR="008E042A" w:rsidRPr="00F87D2C" w:rsidRDefault="00C26625" w:rsidP="008E042A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Тиб</w:t>
      </w:r>
      <w:r>
        <w:rPr>
          <w:rFonts w:ascii="Times New Roman Tj" w:hAnsi="Times New Roman Tj"/>
          <w:sz w:val="28"/>
          <w:szCs w:val="28"/>
        </w:rPr>
        <w:t>ќ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>
        <w:rPr>
          <w:sz w:val="28"/>
          <w:szCs w:val="28"/>
        </w:rPr>
        <w:t>онуни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ум</w:t>
      </w:r>
      <w:r>
        <w:rPr>
          <w:rFonts w:ascii="Times New Roman Tj" w:hAnsi="Times New Roman Tj"/>
          <w:sz w:val="28"/>
          <w:szCs w:val="28"/>
        </w:rPr>
        <w:t>њ</w:t>
      </w:r>
      <w:r w:rsidR="007E40CE">
        <w:rPr>
          <w:sz w:val="28"/>
          <w:szCs w:val="28"/>
        </w:rPr>
        <w:t>урии</w:t>
      </w:r>
      <w:proofErr w:type="spellEnd"/>
      <w:proofErr w:type="gramStart"/>
      <w:r w:rsidR="007E40CE">
        <w:rPr>
          <w:sz w:val="28"/>
          <w:szCs w:val="28"/>
        </w:rPr>
        <w:t xml:space="preserve"> </w:t>
      </w:r>
      <w:proofErr w:type="spellStart"/>
      <w:r w:rsidR="007E40CE">
        <w:rPr>
          <w:sz w:val="28"/>
          <w:szCs w:val="28"/>
        </w:rPr>
        <w:t>Т</w:t>
      </w:r>
      <w:proofErr w:type="gramEnd"/>
      <w:r w:rsidR="007E40CE">
        <w:rPr>
          <w:sz w:val="28"/>
          <w:szCs w:val="28"/>
        </w:rPr>
        <w:t>о</w:t>
      </w:r>
      <w:r w:rsidR="007E40CE">
        <w:rPr>
          <w:rFonts w:ascii="Times New Roman Tj" w:hAnsi="Times New Roman Tj"/>
          <w:sz w:val="28"/>
          <w:szCs w:val="28"/>
        </w:rPr>
        <w:t>љ</w:t>
      </w:r>
      <w:r w:rsidR="007E40CE">
        <w:rPr>
          <w:sz w:val="28"/>
          <w:szCs w:val="28"/>
        </w:rPr>
        <w:t>икистон</w:t>
      </w:r>
      <w:proofErr w:type="spellEnd"/>
      <w:r w:rsidR="007E40CE">
        <w:rPr>
          <w:sz w:val="28"/>
          <w:szCs w:val="28"/>
        </w:rPr>
        <w:t xml:space="preserve"> «Дар </w:t>
      </w:r>
      <w:proofErr w:type="spellStart"/>
      <w:r w:rsidR="007E40CE">
        <w:rPr>
          <w:sz w:val="28"/>
          <w:szCs w:val="28"/>
        </w:rPr>
        <w:t>бораи</w:t>
      </w:r>
      <w:proofErr w:type="spellEnd"/>
      <w:r w:rsidR="007E40CE">
        <w:rPr>
          <w:sz w:val="28"/>
          <w:szCs w:val="28"/>
        </w:rPr>
        <w:t xml:space="preserve"> </w:t>
      </w:r>
      <w:proofErr w:type="spellStart"/>
      <w:r w:rsidR="007E40CE">
        <w:rPr>
          <w:sz w:val="28"/>
          <w:szCs w:val="28"/>
        </w:rPr>
        <w:t>и</w:t>
      </w:r>
      <w:r w:rsidR="007E40CE">
        <w:rPr>
          <w:rFonts w:ascii="Times New Roman Tj" w:hAnsi="Times New Roman Tj"/>
          <w:sz w:val="28"/>
          <w:szCs w:val="28"/>
        </w:rPr>
        <w:t>љ</w:t>
      </w:r>
      <w:r w:rsidR="007E40CE">
        <w:rPr>
          <w:sz w:val="28"/>
          <w:szCs w:val="28"/>
        </w:rPr>
        <w:t>озатномади</w:t>
      </w:r>
      <w:r w:rsidR="007E40CE">
        <w:rPr>
          <w:rFonts w:ascii="Times New Roman Tj" w:hAnsi="Times New Roman Tj"/>
          <w:sz w:val="28"/>
          <w:szCs w:val="28"/>
        </w:rPr>
        <w:t>њї</w:t>
      </w:r>
      <w:proofErr w:type="spellEnd"/>
      <w:r w:rsidR="008E042A" w:rsidRPr="00F87D2C">
        <w:rPr>
          <w:sz w:val="28"/>
          <w:szCs w:val="28"/>
        </w:rPr>
        <w:t xml:space="preserve"> ба </w:t>
      </w:r>
      <w:proofErr w:type="spellStart"/>
      <w:r w:rsidR="008E042A" w:rsidRPr="00F87D2C">
        <w:rPr>
          <w:sz w:val="28"/>
          <w:szCs w:val="28"/>
        </w:rPr>
        <w:t>баъзе</w:t>
      </w:r>
      <w:proofErr w:type="spellEnd"/>
      <w:r w:rsidR="008E042A" w:rsidRPr="00F87D2C">
        <w:rPr>
          <w:sz w:val="28"/>
          <w:szCs w:val="28"/>
        </w:rPr>
        <w:t xml:space="preserve"> намуди </w:t>
      </w:r>
      <w:proofErr w:type="spellStart"/>
      <w:r w:rsidR="008E042A" w:rsidRPr="00F87D2C">
        <w:rPr>
          <w:sz w:val="28"/>
          <w:szCs w:val="28"/>
        </w:rPr>
        <w:t>фаъолият</w:t>
      </w:r>
      <w:proofErr w:type="spellEnd"/>
      <w:r w:rsidR="008E042A" w:rsidRPr="00F87D2C">
        <w:rPr>
          <w:sz w:val="28"/>
          <w:szCs w:val="28"/>
        </w:rPr>
        <w:t xml:space="preserve">» </w:t>
      </w:r>
      <w:proofErr w:type="spellStart"/>
      <w:r w:rsidR="008E042A" w:rsidRPr="00F87D2C">
        <w:rPr>
          <w:sz w:val="28"/>
          <w:szCs w:val="28"/>
        </w:rPr>
        <w:t>в</w:t>
      </w:r>
      <w:r w:rsidR="007E40CE">
        <w:rPr>
          <w:sz w:val="28"/>
          <w:szCs w:val="28"/>
        </w:rPr>
        <w:t>а</w:t>
      </w:r>
      <w:proofErr w:type="spellEnd"/>
      <w:r w:rsidR="007E40CE">
        <w:rPr>
          <w:sz w:val="28"/>
          <w:szCs w:val="28"/>
        </w:rPr>
        <w:t xml:space="preserve"> </w:t>
      </w:r>
      <w:proofErr w:type="spellStart"/>
      <w:r w:rsidR="007E40CE">
        <w:rPr>
          <w:sz w:val="28"/>
          <w:szCs w:val="28"/>
        </w:rPr>
        <w:t>Низомнома</w:t>
      </w:r>
      <w:proofErr w:type="spellEnd"/>
      <w:r w:rsidR="007E40CE">
        <w:rPr>
          <w:sz w:val="28"/>
          <w:szCs w:val="28"/>
        </w:rPr>
        <w:t xml:space="preserve"> «Дар </w:t>
      </w:r>
      <w:proofErr w:type="spellStart"/>
      <w:r w:rsidR="007E40CE">
        <w:rPr>
          <w:sz w:val="28"/>
          <w:szCs w:val="28"/>
        </w:rPr>
        <w:t>бораи</w:t>
      </w:r>
      <w:proofErr w:type="spellEnd"/>
      <w:r w:rsidR="007E40CE">
        <w:rPr>
          <w:sz w:val="28"/>
          <w:szCs w:val="28"/>
        </w:rPr>
        <w:t xml:space="preserve"> </w:t>
      </w:r>
      <w:proofErr w:type="spellStart"/>
      <w:r w:rsidR="007E40CE">
        <w:rPr>
          <w:sz w:val="28"/>
          <w:szCs w:val="28"/>
        </w:rPr>
        <w:t>хусусият</w:t>
      </w:r>
      <w:r w:rsidR="007E40CE">
        <w:rPr>
          <w:rFonts w:ascii="Times New Roman Tj" w:hAnsi="Times New Roman Tj"/>
          <w:sz w:val="28"/>
          <w:szCs w:val="28"/>
        </w:rPr>
        <w:t>њ</w:t>
      </w:r>
      <w:r w:rsidR="007E40CE">
        <w:rPr>
          <w:sz w:val="28"/>
          <w:szCs w:val="28"/>
        </w:rPr>
        <w:t>ои</w:t>
      </w:r>
      <w:proofErr w:type="spellEnd"/>
      <w:r w:rsidR="007E40CE">
        <w:rPr>
          <w:sz w:val="28"/>
          <w:szCs w:val="28"/>
        </w:rPr>
        <w:t xml:space="preserve"> </w:t>
      </w:r>
      <w:proofErr w:type="spellStart"/>
      <w:r w:rsidR="007E40CE">
        <w:rPr>
          <w:sz w:val="28"/>
          <w:szCs w:val="28"/>
        </w:rPr>
        <w:t>и</w:t>
      </w:r>
      <w:r w:rsidR="007E40CE">
        <w:rPr>
          <w:rFonts w:ascii="Times New Roman Tj" w:hAnsi="Times New Roman Tj"/>
          <w:sz w:val="28"/>
          <w:szCs w:val="28"/>
        </w:rPr>
        <w:t>љ</w:t>
      </w:r>
      <w:r w:rsidR="007E40CE">
        <w:rPr>
          <w:sz w:val="28"/>
          <w:szCs w:val="28"/>
        </w:rPr>
        <w:t>озатномади</w:t>
      </w:r>
      <w:r w:rsidR="007E40CE">
        <w:rPr>
          <w:rFonts w:ascii="Times New Roman Tj" w:hAnsi="Times New Roman Tj"/>
          <w:sz w:val="28"/>
          <w:szCs w:val="28"/>
        </w:rPr>
        <w:t>њї</w:t>
      </w:r>
      <w:proofErr w:type="spellEnd"/>
      <w:r w:rsidR="007E40CE">
        <w:rPr>
          <w:sz w:val="28"/>
          <w:szCs w:val="28"/>
        </w:rPr>
        <w:t xml:space="preserve"> ба </w:t>
      </w:r>
      <w:proofErr w:type="spellStart"/>
      <w:r w:rsidR="007E40CE">
        <w:rPr>
          <w:sz w:val="28"/>
          <w:szCs w:val="28"/>
        </w:rPr>
        <w:t>баъзе</w:t>
      </w:r>
      <w:proofErr w:type="spellEnd"/>
      <w:r w:rsidR="007E40CE">
        <w:rPr>
          <w:sz w:val="28"/>
          <w:szCs w:val="28"/>
        </w:rPr>
        <w:t xml:space="preserve"> намуди </w:t>
      </w:r>
      <w:proofErr w:type="spellStart"/>
      <w:r w:rsidR="007E40CE">
        <w:rPr>
          <w:sz w:val="28"/>
          <w:szCs w:val="28"/>
        </w:rPr>
        <w:t>фаъолият</w:t>
      </w:r>
      <w:proofErr w:type="spellEnd"/>
      <w:r w:rsidR="007E40CE">
        <w:rPr>
          <w:sz w:val="28"/>
          <w:szCs w:val="28"/>
        </w:rPr>
        <w:t xml:space="preserve">», </w:t>
      </w:r>
      <w:proofErr w:type="spellStart"/>
      <w:r w:rsidR="007E40CE">
        <w:rPr>
          <w:sz w:val="28"/>
          <w:szCs w:val="28"/>
        </w:rPr>
        <w:t>ки</w:t>
      </w:r>
      <w:proofErr w:type="spellEnd"/>
      <w:r w:rsidR="007E40CE">
        <w:rPr>
          <w:sz w:val="28"/>
          <w:szCs w:val="28"/>
        </w:rPr>
        <w:t xml:space="preserve">  </w:t>
      </w:r>
      <w:proofErr w:type="spellStart"/>
      <w:r w:rsidR="007E40CE">
        <w:rPr>
          <w:sz w:val="28"/>
          <w:szCs w:val="28"/>
        </w:rPr>
        <w:t>бо</w:t>
      </w:r>
      <w:proofErr w:type="spellEnd"/>
      <w:r w:rsidR="007E40CE">
        <w:rPr>
          <w:sz w:val="28"/>
          <w:szCs w:val="28"/>
        </w:rPr>
        <w:t xml:space="preserve"> </w:t>
      </w:r>
      <w:proofErr w:type="spellStart"/>
      <w:r w:rsidR="007E40CE">
        <w:rPr>
          <w:rFonts w:ascii="Times New Roman Tj" w:hAnsi="Times New Roman Tj"/>
          <w:sz w:val="28"/>
          <w:szCs w:val="28"/>
        </w:rPr>
        <w:t>Ќ</w:t>
      </w:r>
      <w:r w:rsidR="007E40CE">
        <w:rPr>
          <w:sz w:val="28"/>
          <w:szCs w:val="28"/>
        </w:rPr>
        <w:t>арори</w:t>
      </w:r>
      <w:proofErr w:type="spellEnd"/>
      <w:r w:rsidR="007E40CE">
        <w:rPr>
          <w:sz w:val="28"/>
          <w:szCs w:val="28"/>
        </w:rPr>
        <w:t xml:space="preserve">  </w:t>
      </w:r>
      <w:proofErr w:type="spellStart"/>
      <w:r w:rsidR="007E40CE">
        <w:rPr>
          <w:rFonts w:ascii="Times New Roman Tj" w:hAnsi="Times New Roman Tj"/>
          <w:sz w:val="28"/>
          <w:szCs w:val="28"/>
        </w:rPr>
        <w:t>Њ</w:t>
      </w:r>
      <w:r w:rsidR="008E042A">
        <w:rPr>
          <w:sz w:val="28"/>
          <w:szCs w:val="28"/>
        </w:rPr>
        <w:t>укум</w:t>
      </w:r>
      <w:r w:rsidR="007E40CE">
        <w:rPr>
          <w:sz w:val="28"/>
          <w:szCs w:val="28"/>
        </w:rPr>
        <w:t>ати</w:t>
      </w:r>
      <w:proofErr w:type="spellEnd"/>
      <w:r w:rsidR="007E40CE">
        <w:rPr>
          <w:sz w:val="28"/>
          <w:szCs w:val="28"/>
        </w:rPr>
        <w:t xml:space="preserve"> </w:t>
      </w:r>
      <w:proofErr w:type="spellStart"/>
      <w:r w:rsidR="007E40CE">
        <w:rPr>
          <w:rFonts w:ascii="Times New Roman Tj" w:hAnsi="Times New Roman Tj"/>
          <w:sz w:val="28"/>
          <w:szCs w:val="28"/>
        </w:rPr>
        <w:t>Љ</w:t>
      </w:r>
      <w:r w:rsidR="007E40CE">
        <w:rPr>
          <w:sz w:val="28"/>
          <w:szCs w:val="28"/>
        </w:rPr>
        <w:t>ум</w:t>
      </w:r>
      <w:r w:rsidR="007E40CE">
        <w:rPr>
          <w:rFonts w:ascii="Times New Roman Tj" w:hAnsi="Times New Roman Tj"/>
          <w:sz w:val="28"/>
          <w:szCs w:val="28"/>
        </w:rPr>
        <w:t>њ</w:t>
      </w:r>
      <w:r w:rsidR="007E40CE">
        <w:rPr>
          <w:sz w:val="28"/>
          <w:szCs w:val="28"/>
        </w:rPr>
        <w:t>урии</w:t>
      </w:r>
      <w:proofErr w:type="spellEnd"/>
      <w:r w:rsidR="007E40CE">
        <w:rPr>
          <w:sz w:val="28"/>
          <w:szCs w:val="28"/>
        </w:rPr>
        <w:t xml:space="preserve"> </w:t>
      </w:r>
      <w:proofErr w:type="spellStart"/>
      <w:r w:rsidR="007E40CE">
        <w:rPr>
          <w:sz w:val="28"/>
          <w:szCs w:val="28"/>
        </w:rPr>
        <w:t>То</w:t>
      </w:r>
      <w:r w:rsidR="007E40CE">
        <w:rPr>
          <w:rFonts w:ascii="Times New Roman Tj" w:hAnsi="Times New Roman Tj"/>
          <w:sz w:val="28"/>
          <w:szCs w:val="28"/>
        </w:rPr>
        <w:t>љ</w:t>
      </w:r>
      <w:r w:rsidR="008E042A" w:rsidRPr="00F87D2C">
        <w:rPr>
          <w:sz w:val="28"/>
          <w:szCs w:val="28"/>
        </w:rPr>
        <w:t>икистон</w:t>
      </w:r>
      <w:proofErr w:type="spellEnd"/>
      <w:r w:rsidR="008E042A" w:rsidRPr="00F87D2C">
        <w:rPr>
          <w:sz w:val="28"/>
          <w:szCs w:val="28"/>
        </w:rPr>
        <w:t xml:space="preserve"> аз 03.04.07с. №</w:t>
      </w:r>
      <w:r w:rsidR="007E40CE">
        <w:rPr>
          <w:sz w:val="28"/>
          <w:szCs w:val="28"/>
        </w:rPr>
        <w:t xml:space="preserve"> 172 </w:t>
      </w:r>
      <w:proofErr w:type="spellStart"/>
      <w:r w:rsidR="007E40CE">
        <w:rPr>
          <w:sz w:val="28"/>
          <w:szCs w:val="28"/>
        </w:rPr>
        <w:t>тасди</w:t>
      </w:r>
      <w:r w:rsidR="007E40CE">
        <w:rPr>
          <w:rFonts w:ascii="Times New Roman Tj" w:hAnsi="Times New Roman Tj"/>
          <w:sz w:val="28"/>
          <w:szCs w:val="28"/>
        </w:rPr>
        <w:t>ќ</w:t>
      </w:r>
      <w:proofErr w:type="spellEnd"/>
      <w:r w:rsidR="007E40CE">
        <w:rPr>
          <w:sz w:val="28"/>
          <w:szCs w:val="28"/>
        </w:rPr>
        <w:t xml:space="preserve"> карда </w:t>
      </w:r>
      <w:proofErr w:type="spellStart"/>
      <w:r w:rsidR="007E40CE">
        <w:rPr>
          <w:sz w:val="28"/>
          <w:szCs w:val="28"/>
        </w:rPr>
        <w:t>шудааст</w:t>
      </w:r>
      <w:proofErr w:type="spellEnd"/>
      <w:r w:rsidR="007E40CE">
        <w:rPr>
          <w:sz w:val="28"/>
          <w:szCs w:val="28"/>
        </w:rPr>
        <w:t xml:space="preserve">, </w:t>
      </w:r>
      <w:proofErr w:type="spellStart"/>
      <w:r w:rsidR="007E40CE">
        <w:rPr>
          <w:rFonts w:ascii="Times New Roman Tj" w:hAnsi="Times New Roman Tj"/>
          <w:sz w:val="28"/>
          <w:szCs w:val="28"/>
        </w:rPr>
        <w:t>љ</w:t>
      </w:r>
      <w:r w:rsidR="008E042A">
        <w:rPr>
          <w:sz w:val="28"/>
          <w:szCs w:val="28"/>
        </w:rPr>
        <w:t>иха</w:t>
      </w:r>
      <w:r w:rsidR="007E40CE">
        <w:rPr>
          <w:sz w:val="28"/>
          <w:szCs w:val="28"/>
        </w:rPr>
        <w:t>ти</w:t>
      </w:r>
      <w:proofErr w:type="spellEnd"/>
      <w:r w:rsidR="007E40CE">
        <w:rPr>
          <w:sz w:val="28"/>
          <w:szCs w:val="28"/>
        </w:rPr>
        <w:t xml:space="preserve"> ба </w:t>
      </w:r>
      <w:proofErr w:type="spellStart"/>
      <w:r w:rsidR="007E40CE">
        <w:rPr>
          <w:sz w:val="28"/>
          <w:szCs w:val="28"/>
        </w:rPr>
        <w:t>танзим</w:t>
      </w:r>
      <w:proofErr w:type="spellEnd"/>
      <w:r w:rsidR="007E40CE">
        <w:rPr>
          <w:sz w:val="28"/>
          <w:szCs w:val="28"/>
        </w:rPr>
        <w:t xml:space="preserve"> </w:t>
      </w:r>
      <w:proofErr w:type="spellStart"/>
      <w:r w:rsidR="007E40CE">
        <w:rPr>
          <w:sz w:val="28"/>
          <w:szCs w:val="28"/>
        </w:rPr>
        <w:t>даровардани</w:t>
      </w:r>
      <w:proofErr w:type="spellEnd"/>
      <w:r w:rsidR="007E40CE">
        <w:rPr>
          <w:sz w:val="28"/>
          <w:szCs w:val="28"/>
        </w:rPr>
        <w:t xml:space="preserve"> </w:t>
      </w:r>
      <w:proofErr w:type="spellStart"/>
      <w:r w:rsidR="007E40CE">
        <w:rPr>
          <w:sz w:val="28"/>
          <w:szCs w:val="28"/>
        </w:rPr>
        <w:t>и</w:t>
      </w:r>
      <w:r w:rsidR="007E40CE">
        <w:rPr>
          <w:rFonts w:ascii="Times New Roman Tj" w:hAnsi="Times New Roman Tj"/>
          <w:sz w:val="28"/>
          <w:szCs w:val="28"/>
        </w:rPr>
        <w:t>љ</w:t>
      </w:r>
      <w:r w:rsidR="007E40CE">
        <w:rPr>
          <w:sz w:val="28"/>
          <w:szCs w:val="28"/>
        </w:rPr>
        <w:t>озатномади</w:t>
      </w:r>
      <w:r w:rsidR="007E40CE">
        <w:rPr>
          <w:rFonts w:ascii="Times New Roman Tj" w:hAnsi="Times New Roman Tj"/>
          <w:sz w:val="28"/>
          <w:szCs w:val="28"/>
        </w:rPr>
        <w:t>њї</w:t>
      </w:r>
      <w:proofErr w:type="spellEnd"/>
      <w:r w:rsidR="007E40CE">
        <w:rPr>
          <w:sz w:val="28"/>
          <w:szCs w:val="28"/>
        </w:rPr>
        <w:t>,</w:t>
      </w:r>
    </w:p>
    <w:p w:rsidR="008E042A" w:rsidRDefault="008E042A" w:rsidP="008E042A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E042A" w:rsidRDefault="00B76A1C" w:rsidP="008E042A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Фармоиш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</w:t>
      </w:r>
      <w:r>
        <w:rPr>
          <w:rFonts w:ascii="Times New Roman Tj" w:hAnsi="Times New Roman Tj"/>
          <w:sz w:val="28"/>
          <w:szCs w:val="28"/>
        </w:rPr>
        <w:t>њ</w:t>
      </w:r>
      <w:r w:rsidR="008E042A" w:rsidRPr="00F87D2C">
        <w:rPr>
          <w:sz w:val="28"/>
          <w:szCs w:val="28"/>
        </w:rPr>
        <w:t>ам</w:t>
      </w:r>
      <w:proofErr w:type="spellEnd"/>
      <w:r w:rsidR="008E042A" w:rsidRPr="00F87D2C">
        <w:rPr>
          <w:sz w:val="28"/>
          <w:szCs w:val="28"/>
        </w:rPr>
        <w:t>:</w:t>
      </w:r>
    </w:p>
    <w:p w:rsidR="008E042A" w:rsidRPr="00F87D2C" w:rsidRDefault="008E042A" w:rsidP="008E042A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E042A" w:rsidRPr="00F87D2C" w:rsidRDefault="00D6651F" w:rsidP="008E042A">
      <w:pPr>
        <w:pStyle w:val="41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Низомномаи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озатномади</w:t>
      </w:r>
      <w:r>
        <w:rPr>
          <w:rFonts w:ascii="Times New Roman Tj" w:hAnsi="Times New Roman Tj"/>
          <w:sz w:val="28"/>
          <w:szCs w:val="28"/>
        </w:rPr>
        <w:t>њ</w:t>
      </w:r>
      <w:r w:rsidR="008E042A" w:rsidRPr="00F87D2C">
        <w:rPr>
          <w:sz w:val="28"/>
          <w:szCs w:val="28"/>
        </w:rPr>
        <w:t>ии</w:t>
      </w:r>
      <w:proofErr w:type="spellEnd"/>
      <w:r w:rsidR="008E042A" w:rsidRPr="00F87D2C">
        <w:rPr>
          <w:sz w:val="28"/>
          <w:szCs w:val="28"/>
        </w:rPr>
        <w:t xml:space="preserve"> </w:t>
      </w:r>
      <w:proofErr w:type="spellStart"/>
      <w:r w:rsidR="008E042A" w:rsidRPr="00F87D2C">
        <w:rPr>
          <w:sz w:val="28"/>
          <w:szCs w:val="28"/>
        </w:rPr>
        <w:t>Кум</w:t>
      </w:r>
      <w:r>
        <w:rPr>
          <w:sz w:val="28"/>
          <w:szCs w:val="28"/>
        </w:rPr>
        <w:t>итаи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ифзи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укумати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ум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урии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икистон</w:t>
      </w:r>
      <w:proofErr w:type="spellEnd"/>
      <w:r>
        <w:rPr>
          <w:sz w:val="28"/>
          <w:szCs w:val="28"/>
        </w:rPr>
        <w:t xml:space="preserve"> дар </w:t>
      </w:r>
      <w:proofErr w:type="spellStart"/>
      <w:r>
        <w:rPr>
          <w:sz w:val="28"/>
          <w:szCs w:val="28"/>
        </w:rPr>
        <w:t>со</w:t>
      </w:r>
      <w:r>
        <w:rPr>
          <w:rFonts w:ascii="Times New Roman Tj" w:hAnsi="Times New Roman Tj"/>
          <w:sz w:val="28"/>
          <w:szCs w:val="28"/>
        </w:rPr>
        <w:t>њ</w:t>
      </w:r>
      <w:r w:rsidR="008E042A">
        <w:rPr>
          <w:sz w:val="28"/>
          <w:szCs w:val="28"/>
        </w:rPr>
        <w:t>а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ба даст </w:t>
      </w:r>
      <w:proofErr w:type="spellStart"/>
      <w:r>
        <w:rPr>
          <w:sz w:val="28"/>
          <w:szCs w:val="28"/>
        </w:rPr>
        <w:t>овардан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фур</w:t>
      </w:r>
      <w:r>
        <w:rPr>
          <w:rFonts w:ascii="Times New Roman Tj" w:hAnsi="Times New Roman Tj"/>
          <w:sz w:val="28"/>
          <w:szCs w:val="28"/>
        </w:rPr>
        <w:t>ў</w:t>
      </w:r>
      <w:r w:rsidR="008E042A" w:rsidRPr="00F87D2C">
        <w:rPr>
          <w:sz w:val="28"/>
          <w:szCs w:val="28"/>
        </w:rPr>
        <w:t>ш</w:t>
      </w:r>
      <w:proofErr w:type="spellEnd"/>
      <w:r w:rsidR="008E042A" w:rsidRPr="00F87D2C">
        <w:rPr>
          <w:sz w:val="28"/>
          <w:szCs w:val="28"/>
        </w:rPr>
        <w:t xml:space="preserve">, </w:t>
      </w:r>
      <w:proofErr w:type="spellStart"/>
      <w:r w:rsidR="008E042A" w:rsidRPr="00F87D2C">
        <w:rPr>
          <w:sz w:val="28"/>
          <w:szCs w:val="28"/>
        </w:rPr>
        <w:t>истифо</w:t>
      </w:r>
      <w:r w:rsidR="008E042A">
        <w:rPr>
          <w:sz w:val="28"/>
          <w:szCs w:val="28"/>
        </w:rPr>
        <w:t>да</w:t>
      </w:r>
      <w:proofErr w:type="spellEnd"/>
      <w:r w:rsidR="008E042A">
        <w:rPr>
          <w:sz w:val="28"/>
          <w:szCs w:val="28"/>
        </w:rPr>
        <w:t xml:space="preserve">, </w:t>
      </w:r>
      <w:proofErr w:type="spellStart"/>
      <w:r w:rsidR="008E042A">
        <w:rPr>
          <w:sz w:val="28"/>
          <w:szCs w:val="28"/>
        </w:rPr>
        <w:t>партов</w:t>
      </w:r>
      <w:proofErr w:type="spellEnd"/>
      <w:r w:rsidR="008E042A">
        <w:rPr>
          <w:sz w:val="28"/>
          <w:szCs w:val="28"/>
        </w:rPr>
        <w:t xml:space="preserve"> </w:t>
      </w:r>
      <w:proofErr w:type="spellStart"/>
      <w:r w:rsidR="008E042A">
        <w:rPr>
          <w:sz w:val="28"/>
          <w:szCs w:val="28"/>
        </w:rPr>
        <w:t>ва</w:t>
      </w:r>
      <w:proofErr w:type="spellEnd"/>
      <w:r w:rsidR="008E042A">
        <w:rPr>
          <w:sz w:val="28"/>
          <w:szCs w:val="28"/>
        </w:rPr>
        <w:t xml:space="preserve"> </w:t>
      </w:r>
      <w:proofErr w:type="spellStart"/>
      <w:r w:rsidR="008E042A">
        <w:rPr>
          <w:sz w:val="28"/>
          <w:szCs w:val="28"/>
        </w:rPr>
        <w:t>нобуд</w:t>
      </w:r>
      <w:proofErr w:type="spellEnd"/>
      <w:r w:rsidR="008E042A">
        <w:rPr>
          <w:sz w:val="28"/>
          <w:szCs w:val="28"/>
        </w:rPr>
        <w:t xml:space="preserve"> </w:t>
      </w:r>
      <w:proofErr w:type="spellStart"/>
      <w:r w:rsidR="008E042A">
        <w:rPr>
          <w:sz w:val="28"/>
          <w:szCs w:val="28"/>
        </w:rPr>
        <w:t>кардани</w:t>
      </w:r>
      <w:proofErr w:type="spellEnd"/>
      <w:r w:rsidR="008E042A">
        <w:rPr>
          <w:sz w:val="28"/>
          <w:szCs w:val="28"/>
        </w:rPr>
        <w:t xml:space="preserve"> </w:t>
      </w:r>
      <w:proofErr w:type="spellStart"/>
      <w:r w:rsidR="008E042A">
        <w:rPr>
          <w:sz w:val="28"/>
          <w:szCs w:val="28"/>
        </w:rPr>
        <w:t>модд</w:t>
      </w:r>
      <w:r>
        <w:rPr>
          <w:sz w:val="28"/>
          <w:szCs w:val="28"/>
        </w:rPr>
        <w:t>а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вайронкунандаи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>
        <w:rPr>
          <w:sz w:val="28"/>
          <w:szCs w:val="28"/>
        </w:rPr>
        <w:t>абати</w:t>
      </w:r>
      <w:proofErr w:type="spellEnd"/>
      <w:r>
        <w:rPr>
          <w:sz w:val="28"/>
          <w:szCs w:val="28"/>
        </w:rPr>
        <w:t xml:space="preserve"> озон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сулоти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дорандаи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инчунин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</w:t>
      </w:r>
      <w:r w:rsidR="008E042A" w:rsidRPr="00F87D2C">
        <w:rPr>
          <w:sz w:val="28"/>
          <w:szCs w:val="28"/>
        </w:rPr>
        <w:t>амаи</w:t>
      </w:r>
      <w:proofErr w:type="spellEnd"/>
      <w:r w:rsidR="008E042A" w:rsidRPr="00F87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намуди </w:t>
      </w:r>
      <w:proofErr w:type="spellStart"/>
      <w:r>
        <w:rPr>
          <w:sz w:val="28"/>
          <w:szCs w:val="28"/>
        </w:rPr>
        <w:t>фаъолият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васлнамо</w:t>
      </w:r>
      <w:r>
        <w:rPr>
          <w:rFonts w:ascii="Times New Roman Tj" w:hAnsi="Times New Roman Tj"/>
          <w:sz w:val="28"/>
          <w:szCs w:val="28"/>
        </w:rPr>
        <w:t>ї</w:t>
      </w:r>
      <w:proofErr w:type="spellEnd"/>
      <w:r w:rsidR="008E042A" w:rsidRPr="00F87D2C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хизматрасон</w:t>
      </w:r>
      <w:r>
        <w:rPr>
          <w:rFonts w:ascii="Times New Roman Tj" w:hAnsi="Times New Roman Tj"/>
          <w:sz w:val="28"/>
          <w:szCs w:val="28"/>
        </w:rPr>
        <w:t>ї</w:t>
      </w:r>
      <w:proofErr w:type="spellEnd"/>
      <w:r w:rsidR="008E042A" w:rsidRPr="00F87D2C">
        <w:rPr>
          <w:sz w:val="28"/>
          <w:szCs w:val="28"/>
        </w:rPr>
        <w:t xml:space="preserve"> </w:t>
      </w:r>
      <w:proofErr w:type="spellStart"/>
      <w:r w:rsidR="008E042A" w:rsidRPr="00F87D2C">
        <w:rPr>
          <w:sz w:val="28"/>
          <w:szCs w:val="28"/>
        </w:rPr>
        <w:t>ва</w:t>
      </w:r>
      <w:proofErr w:type="spellEnd"/>
      <w:r w:rsidR="008E042A" w:rsidRPr="00F87D2C">
        <w:rPr>
          <w:sz w:val="28"/>
          <w:szCs w:val="28"/>
        </w:rPr>
        <w:t xml:space="preserve"> </w:t>
      </w:r>
      <w:proofErr w:type="spellStart"/>
      <w:r w:rsidR="008E042A" w:rsidRPr="00F87D2C">
        <w:rPr>
          <w:sz w:val="28"/>
          <w:szCs w:val="28"/>
        </w:rPr>
        <w:t>таъмири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r>
        <w:rPr>
          <w:rFonts w:ascii="Times New Roman Tj" w:hAnsi="Times New Roman Tj"/>
          <w:sz w:val="28"/>
          <w:szCs w:val="28"/>
        </w:rPr>
        <w:t>љ</w:t>
      </w:r>
      <w:r w:rsidR="008E042A">
        <w:rPr>
          <w:sz w:val="28"/>
          <w:szCs w:val="28"/>
        </w:rPr>
        <w:t>хизоте</w:t>
      </w:r>
      <w:proofErr w:type="spellEnd"/>
      <w:r w:rsidR="008E042A">
        <w:rPr>
          <w:sz w:val="28"/>
          <w:szCs w:val="28"/>
        </w:rPr>
        <w:t xml:space="preserve">, </w:t>
      </w:r>
      <w:proofErr w:type="spellStart"/>
      <w:r w:rsidR="008E042A">
        <w:rPr>
          <w:sz w:val="28"/>
          <w:szCs w:val="28"/>
        </w:rPr>
        <w:t>ки</w:t>
      </w:r>
      <w:proofErr w:type="spellEnd"/>
      <w:r w:rsidR="008E042A">
        <w:rPr>
          <w:sz w:val="28"/>
          <w:szCs w:val="28"/>
        </w:rPr>
        <w:t xml:space="preserve"> </w:t>
      </w:r>
      <w:proofErr w:type="spellStart"/>
      <w:r w:rsidR="008E042A">
        <w:rPr>
          <w:sz w:val="28"/>
          <w:szCs w:val="28"/>
        </w:rPr>
        <w:t>бо</w:t>
      </w:r>
      <w:proofErr w:type="spellEnd"/>
      <w:r w:rsidR="008E042A">
        <w:rPr>
          <w:sz w:val="28"/>
          <w:szCs w:val="28"/>
        </w:rPr>
        <w:t xml:space="preserve"> </w:t>
      </w:r>
      <w:proofErr w:type="spellStart"/>
      <w:r w:rsidR="008E042A">
        <w:rPr>
          <w:sz w:val="28"/>
          <w:szCs w:val="28"/>
        </w:rPr>
        <w:t>истифодаи</w:t>
      </w:r>
      <w:proofErr w:type="spellEnd"/>
      <w:r w:rsidR="008E042A">
        <w:rPr>
          <w:sz w:val="28"/>
          <w:szCs w:val="28"/>
        </w:rPr>
        <w:t xml:space="preserve"> </w:t>
      </w:r>
      <w:proofErr w:type="spellStart"/>
      <w:r w:rsidR="008E042A">
        <w:rPr>
          <w:sz w:val="28"/>
          <w:szCs w:val="28"/>
        </w:rPr>
        <w:t>модд</w:t>
      </w:r>
      <w:r>
        <w:rPr>
          <w:sz w:val="28"/>
          <w:szCs w:val="28"/>
        </w:rPr>
        <w:t>а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вайронкунандаи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 w:rsidR="008E042A" w:rsidRPr="00F87D2C">
        <w:rPr>
          <w:sz w:val="28"/>
          <w:szCs w:val="28"/>
        </w:rPr>
        <w:t>абати</w:t>
      </w:r>
      <w:proofErr w:type="spellEnd"/>
      <w:r w:rsidR="008E042A" w:rsidRPr="00F87D2C">
        <w:rPr>
          <w:sz w:val="28"/>
          <w:szCs w:val="28"/>
        </w:rPr>
        <w:t xml:space="preserve"> озон </w:t>
      </w:r>
      <w:proofErr w:type="spellStart"/>
      <w:r w:rsidR="008E042A" w:rsidRPr="00F87D2C">
        <w:rPr>
          <w:sz w:val="28"/>
          <w:szCs w:val="28"/>
        </w:rPr>
        <w:t>кор</w:t>
      </w:r>
      <w:proofErr w:type="spellEnd"/>
      <w:r w:rsidR="008E042A" w:rsidRPr="00F87D2C">
        <w:rPr>
          <w:sz w:val="28"/>
          <w:szCs w:val="28"/>
        </w:rPr>
        <w:t xml:space="preserve"> </w:t>
      </w:r>
      <w:proofErr w:type="spellStart"/>
      <w:r w:rsidR="008E042A" w:rsidRPr="00F87D2C">
        <w:rPr>
          <w:sz w:val="28"/>
          <w:szCs w:val="28"/>
        </w:rPr>
        <w:t>мекунанд</w:t>
      </w:r>
      <w:proofErr w:type="spellEnd"/>
      <w:r w:rsidR="008E042A" w:rsidRPr="00F87D2C">
        <w:rPr>
          <w:sz w:val="28"/>
          <w:szCs w:val="28"/>
        </w:rPr>
        <w:t>;</w:t>
      </w:r>
    </w:p>
    <w:p w:rsidR="008E042A" w:rsidRPr="00F87D2C" w:rsidRDefault="00D6651F" w:rsidP="00493A7B">
      <w:pPr>
        <w:pStyle w:val="41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284"/>
        <w:rPr>
          <w:sz w:val="28"/>
          <w:szCs w:val="28"/>
        </w:rPr>
        <w:sectPr w:rsidR="008E042A" w:rsidRPr="00F87D2C" w:rsidSect="00DD0033">
          <w:type w:val="continuous"/>
          <w:pgSz w:w="16837" w:h="23810"/>
          <w:pgMar w:top="3427" w:right="1953" w:bottom="3758" w:left="1985" w:header="0" w:footer="3" w:gutter="0"/>
          <w:cols w:space="720"/>
          <w:noEndnote/>
          <w:docGrid w:linePitch="360"/>
        </w:sectPr>
      </w:pPr>
      <w:proofErr w:type="spellStart"/>
      <w:r>
        <w:rPr>
          <w:sz w:val="28"/>
          <w:szCs w:val="28"/>
        </w:rPr>
        <w:t>Низомномаи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озатномади</w:t>
      </w:r>
      <w:r>
        <w:rPr>
          <w:rFonts w:ascii="Times New Roman Tj" w:hAnsi="Times New Roman Tj"/>
          <w:sz w:val="28"/>
          <w:szCs w:val="28"/>
        </w:rPr>
        <w:t>њї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тартиби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r>
        <w:rPr>
          <w:rFonts w:ascii="Times New Roman Tj" w:hAnsi="Times New Roman Tj"/>
          <w:sz w:val="28"/>
          <w:szCs w:val="28"/>
        </w:rPr>
        <w:t>ќ</w:t>
      </w:r>
      <w:r>
        <w:rPr>
          <w:sz w:val="28"/>
          <w:szCs w:val="28"/>
        </w:rPr>
        <w:t>аррар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гардида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барои</w:t>
      </w:r>
      <w:proofErr w:type="spellEnd"/>
      <w:r>
        <w:rPr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 w:rsidR="008E042A" w:rsidRPr="00F87D2C">
        <w:rPr>
          <w:sz w:val="28"/>
          <w:szCs w:val="28"/>
        </w:rPr>
        <w:t>айд</w:t>
      </w:r>
      <w:proofErr w:type="spellEnd"/>
      <w:r w:rsidR="008E042A" w:rsidRPr="00F87D2C">
        <w:rPr>
          <w:sz w:val="28"/>
          <w:szCs w:val="28"/>
        </w:rPr>
        <w:t xml:space="preserve"> </w:t>
      </w:r>
      <w:proofErr w:type="spellStart"/>
      <w:r w:rsidR="008E042A" w:rsidRPr="00F87D2C">
        <w:rPr>
          <w:sz w:val="28"/>
          <w:szCs w:val="28"/>
        </w:rPr>
        <w:t>г</w:t>
      </w:r>
      <w:r>
        <w:rPr>
          <w:sz w:val="28"/>
          <w:szCs w:val="28"/>
        </w:rPr>
        <w:t>ирифтан</w:t>
      </w:r>
      <w:proofErr w:type="spellEnd"/>
      <w:r>
        <w:rPr>
          <w:sz w:val="28"/>
          <w:szCs w:val="28"/>
        </w:rPr>
        <w:t xml:space="preserve"> ба </w:t>
      </w:r>
      <w:proofErr w:type="spellStart"/>
      <w:r>
        <w:rPr>
          <w:sz w:val="28"/>
          <w:szCs w:val="28"/>
        </w:rPr>
        <w:t>Вазорати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пешни</w:t>
      </w:r>
      <w:r>
        <w:rPr>
          <w:rFonts w:ascii="Times New Roman Tj" w:hAnsi="Times New Roman Tj"/>
          <w:sz w:val="28"/>
          <w:szCs w:val="28"/>
        </w:rPr>
        <w:t>њ</w:t>
      </w:r>
      <w:r w:rsidR="008E042A" w:rsidRPr="00F87D2C">
        <w:rPr>
          <w:sz w:val="28"/>
          <w:szCs w:val="28"/>
        </w:rPr>
        <w:t>од</w:t>
      </w:r>
      <w:proofErr w:type="spellEnd"/>
      <w:r w:rsidR="008E042A" w:rsidRPr="00F87D2C">
        <w:rPr>
          <w:sz w:val="28"/>
          <w:szCs w:val="28"/>
        </w:rPr>
        <w:t xml:space="preserve"> карда </w:t>
      </w:r>
      <w:proofErr w:type="spellStart"/>
      <w:r w:rsidR="008E042A" w:rsidRPr="00F87D2C">
        <w:rPr>
          <w:sz w:val="28"/>
          <w:szCs w:val="28"/>
        </w:rPr>
        <w:t>шавад</w:t>
      </w:r>
      <w:proofErr w:type="spellEnd"/>
      <w:r w:rsidR="008E042A" w:rsidRPr="00F87D2C">
        <w:rPr>
          <w:sz w:val="28"/>
          <w:szCs w:val="28"/>
        </w:rPr>
        <w:t>;</w:t>
      </w:r>
    </w:p>
    <w:p w:rsidR="008E042A" w:rsidRPr="00F87D2C" w:rsidRDefault="00493A7B" w:rsidP="00493A7B">
      <w:pPr>
        <w:pStyle w:val="4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E042A">
        <w:rPr>
          <w:sz w:val="28"/>
          <w:szCs w:val="28"/>
        </w:rPr>
        <w:t xml:space="preserve">3. </w:t>
      </w:r>
      <w:proofErr w:type="spellStart"/>
      <w:r w:rsidR="008E042A">
        <w:rPr>
          <w:sz w:val="28"/>
          <w:szCs w:val="28"/>
        </w:rPr>
        <w:t>Наз</w:t>
      </w:r>
      <w:r w:rsidR="008E042A" w:rsidRPr="00F87D2C">
        <w:rPr>
          <w:sz w:val="28"/>
          <w:szCs w:val="28"/>
        </w:rPr>
        <w:t>о</w:t>
      </w:r>
      <w:r w:rsidR="008E042A">
        <w:rPr>
          <w:sz w:val="28"/>
          <w:szCs w:val="28"/>
        </w:rPr>
        <w:t>рат</w:t>
      </w:r>
      <w:r w:rsidR="008E042A" w:rsidRPr="00F87D2C">
        <w:rPr>
          <w:sz w:val="28"/>
          <w:szCs w:val="28"/>
        </w:rPr>
        <w:t>и</w:t>
      </w:r>
      <w:proofErr w:type="spellEnd"/>
      <w:r w:rsidR="008E042A" w:rsidRPr="00F87D2C">
        <w:rPr>
          <w:sz w:val="28"/>
          <w:szCs w:val="28"/>
        </w:rPr>
        <w:t xml:space="preserve"> </w:t>
      </w:r>
      <w:r w:rsidR="00D6651F">
        <w:rPr>
          <w:sz w:val="28"/>
          <w:szCs w:val="28"/>
        </w:rPr>
        <w:t xml:space="preserve"> </w:t>
      </w:r>
      <w:proofErr w:type="spellStart"/>
      <w:r w:rsidR="00D6651F">
        <w:rPr>
          <w:sz w:val="28"/>
          <w:szCs w:val="28"/>
        </w:rPr>
        <w:t>и</w:t>
      </w:r>
      <w:r w:rsidR="00D6651F">
        <w:rPr>
          <w:rFonts w:ascii="Times New Roman Tj" w:hAnsi="Times New Roman Tj"/>
          <w:sz w:val="28"/>
          <w:szCs w:val="28"/>
        </w:rPr>
        <w:t>љ</w:t>
      </w:r>
      <w:r w:rsidR="008E042A">
        <w:rPr>
          <w:sz w:val="28"/>
          <w:szCs w:val="28"/>
        </w:rPr>
        <w:t>рои</w:t>
      </w:r>
      <w:proofErr w:type="spellEnd"/>
      <w:r w:rsidR="008E042A">
        <w:rPr>
          <w:sz w:val="28"/>
          <w:szCs w:val="28"/>
        </w:rPr>
        <w:t xml:space="preserve"> </w:t>
      </w:r>
      <w:proofErr w:type="spellStart"/>
      <w:r w:rsidR="008E042A">
        <w:rPr>
          <w:sz w:val="28"/>
          <w:szCs w:val="28"/>
        </w:rPr>
        <w:t>фармоиши</w:t>
      </w:r>
      <w:proofErr w:type="spellEnd"/>
      <w:r w:rsidR="008E042A">
        <w:rPr>
          <w:sz w:val="28"/>
          <w:szCs w:val="28"/>
        </w:rPr>
        <w:t xml:space="preserve"> </w:t>
      </w:r>
      <w:proofErr w:type="spellStart"/>
      <w:r w:rsidR="008E042A">
        <w:rPr>
          <w:sz w:val="28"/>
          <w:szCs w:val="28"/>
        </w:rPr>
        <w:t>мазкурро</w:t>
      </w:r>
      <w:proofErr w:type="spellEnd"/>
      <w:r w:rsidR="008E042A">
        <w:rPr>
          <w:sz w:val="28"/>
          <w:szCs w:val="28"/>
        </w:rPr>
        <w:t xml:space="preserve"> </w:t>
      </w:r>
      <w:proofErr w:type="gramStart"/>
      <w:r w:rsidR="008E042A">
        <w:rPr>
          <w:sz w:val="28"/>
          <w:szCs w:val="28"/>
        </w:rPr>
        <w:t>ба</w:t>
      </w:r>
      <w:proofErr w:type="gramEnd"/>
      <w:r w:rsidR="008E042A">
        <w:rPr>
          <w:sz w:val="28"/>
          <w:szCs w:val="28"/>
        </w:rPr>
        <w:t xml:space="preserve"> </w:t>
      </w:r>
      <w:proofErr w:type="spellStart"/>
      <w:r w:rsidR="008E042A">
        <w:rPr>
          <w:sz w:val="28"/>
          <w:szCs w:val="28"/>
        </w:rPr>
        <w:t>зиммаи</w:t>
      </w:r>
      <w:proofErr w:type="spellEnd"/>
      <w:r w:rsidR="008E042A">
        <w:rPr>
          <w:sz w:val="28"/>
          <w:szCs w:val="28"/>
        </w:rPr>
        <w:t xml:space="preserve"> худа</w:t>
      </w:r>
      <w:r w:rsidR="008E042A" w:rsidRPr="00F87D2C">
        <w:rPr>
          <w:sz w:val="28"/>
          <w:szCs w:val="28"/>
        </w:rPr>
        <w:t xml:space="preserve">м </w:t>
      </w:r>
      <w:proofErr w:type="spellStart"/>
      <w:r w:rsidR="008E042A">
        <w:rPr>
          <w:sz w:val="28"/>
          <w:szCs w:val="28"/>
        </w:rPr>
        <w:t>мегузорам</w:t>
      </w:r>
      <w:proofErr w:type="spellEnd"/>
      <w:r w:rsidR="008E042A">
        <w:rPr>
          <w:sz w:val="28"/>
          <w:szCs w:val="28"/>
        </w:rPr>
        <w:t>.</w:t>
      </w: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Default="009E678F" w:rsidP="008E04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6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A7B">
        <w:rPr>
          <w:rFonts w:ascii="Times New Roman" w:hAnsi="Times New Roman" w:cs="Times New Roman"/>
          <w:sz w:val="28"/>
          <w:szCs w:val="28"/>
        </w:rPr>
        <w:t xml:space="preserve">Раис                             </w:t>
      </w:r>
      <w:r w:rsidRPr="009E67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1498" cy="796115"/>
            <wp:effectExtent l="19050" t="0" r="3102" b="0"/>
            <wp:docPr id="2" name="Рисунок 17" descr="C:\Documents and Settings\WINDOWS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WINDOWS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98" cy="79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3A7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3A7B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493A7B">
        <w:rPr>
          <w:rFonts w:ascii="Times New Roman" w:hAnsi="Times New Roman" w:cs="Times New Roman"/>
          <w:sz w:val="28"/>
          <w:szCs w:val="28"/>
        </w:rPr>
        <w:t>Зикиров</w:t>
      </w:r>
      <w:proofErr w:type="spellEnd"/>
      <w:r w:rsidR="00493A7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E042A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ED19AB" w:rsidP="00E658CB">
      <w:pPr>
        <w:keepNext/>
        <w:keepLines/>
        <w:tabs>
          <w:tab w:val="left" w:pos="58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                        </w:t>
      </w:r>
      <w:r w:rsidR="008E042A"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ВАЗОРАТИ АДЛИЯИ</w:t>
      </w:r>
      <w:r w:rsidR="008E042A"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8E042A" w:rsidRPr="00FB61F5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1224959" cy="1145771"/>
            <wp:effectExtent l="19050" t="0" r="0" b="0"/>
            <wp:docPr id="5" name="Рисунок 7" descr="C:\Documents and Settings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59" cy="114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F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</w:t>
      </w:r>
      <w:r w:rsidR="008E042A"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МИНИСТЕРСТВО ЮСТИЦИИ</w:t>
      </w:r>
    </w:p>
    <w:p w:rsidR="008E042A" w:rsidRPr="00F87D2C" w:rsidRDefault="008E042A" w:rsidP="008E042A">
      <w:pPr>
        <w:keepNext/>
        <w:keepLines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</w:t>
      </w:r>
      <w:r w:rsidR="00493A7B">
        <w:rPr>
          <w:rFonts w:ascii="Times New Roman Tj" w:eastAsia="Times New Roman" w:hAnsi="Times New Roman Tj" w:cs="Times New Roman"/>
          <w:b/>
          <w:bCs/>
          <w:color w:val="auto"/>
          <w:sz w:val="28"/>
          <w:szCs w:val="28"/>
        </w:rPr>
        <w:t>Љ</w:t>
      </w:r>
      <w:r w:rsidR="00493A7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УМ</w:t>
      </w:r>
      <w:r w:rsidR="00493A7B">
        <w:rPr>
          <w:rFonts w:ascii="Times New Roman Tj" w:eastAsia="Times New Roman" w:hAnsi="Times New Roman Tj" w:cs="Times New Roman"/>
          <w:b/>
          <w:bCs/>
          <w:color w:val="auto"/>
          <w:sz w:val="28"/>
          <w:szCs w:val="28"/>
        </w:rPr>
        <w:t>Њ</w:t>
      </w:r>
      <w:r w:rsidR="00493A7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УРИИ ТО</w:t>
      </w:r>
      <w:r w:rsidR="00493A7B">
        <w:rPr>
          <w:rFonts w:ascii="Times New Roman Tj" w:eastAsia="Times New Roman" w:hAnsi="Times New Roman Tj" w:cs="Times New Roman"/>
          <w:b/>
          <w:bCs/>
          <w:color w:val="auto"/>
          <w:sz w:val="28"/>
          <w:szCs w:val="28"/>
        </w:rPr>
        <w:t>Љ</w:t>
      </w:r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ИКИСТОН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</w:t>
      </w:r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РЕСПУБЛИКИ ТАДЖИКИСТАН</w:t>
      </w:r>
      <w:bookmarkEnd w:id="0"/>
    </w:p>
    <w:p w:rsidR="008E042A" w:rsidRDefault="008E042A" w:rsidP="008E042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734025, ш. Душанбе,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хиёбони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Рудакй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, 25. Тел.: (992 37) 221-44-05, факс: 221-80-66</w:t>
      </w:r>
    </w:p>
    <w:p w:rsidR="008E042A" w:rsidRDefault="008E042A" w:rsidP="008E042A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734025, г. Душанбе, проспект Рудаки, 25. Тел.: (992 37) 221-44-05, факс: 221-80-66</w:t>
      </w:r>
    </w:p>
    <w:p w:rsidR="008E042A" w:rsidRDefault="008E042A" w:rsidP="008E042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Default="008E042A" w:rsidP="008E042A">
      <w:pPr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36"/>
          <w:szCs w:val="36"/>
          <w:u w:val="single"/>
        </w:rPr>
        <w:t>2-2-28</w:t>
      </w:r>
      <w:r w:rsidRPr="004B2296">
        <w:rPr>
          <w:rFonts w:ascii="Times New Roman" w:eastAsia="Times New Roman" w:hAnsi="Times New Roman" w:cs="Times New Roman"/>
          <w:color w:val="auto"/>
          <w:sz w:val="36"/>
          <w:szCs w:val="36"/>
          <w:u w:val="single"/>
        </w:rPr>
        <w:t>2</w:t>
      </w:r>
    </w:p>
    <w:p w:rsidR="008E042A" w:rsidRPr="003C30C4" w:rsidRDefault="008E042A" w:rsidP="003C30C4">
      <w:pPr>
        <w:rPr>
          <w:rFonts w:ascii="Times Roman Tojik" w:eastAsia="Times New Roman" w:hAnsi="Times Roman Tojik" w:cs="Times New Roman"/>
          <w:b/>
          <w:color w:val="auto"/>
          <w:sz w:val="28"/>
          <w:szCs w:val="28"/>
        </w:rPr>
      </w:pPr>
      <w:r w:rsidRPr="00BD14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аз </w:t>
      </w:r>
      <w:r w:rsidRPr="004B2296">
        <w:rPr>
          <w:rFonts w:ascii="Cambria Math" w:eastAsia="Times New Roman" w:hAnsi="Cambria Math" w:cs="Times New Roman"/>
          <w:color w:val="auto"/>
          <w:sz w:val="28"/>
          <w:szCs w:val="28"/>
          <w:u w:val="single"/>
        </w:rPr>
        <w:t xml:space="preserve">“ </w:t>
      </w:r>
      <w:r w:rsidRPr="004B2296">
        <w:rPr>
          <w:rFonts w:ascii="Cambria Math" w:eastAsia="Times New Roman" w:hAnsi="Cambria Math" w:cs="Times New Roman"/>
          <w:i/>
          <w:color w:val="auto"/>
          <w:sz w:val="36"/>
          <w:szCs w:val="36"/>
          <w:u w:val="single"/>
        </w:rPr>
        <w:t>12</w:t>
      </w:r>
      <w:r w:rsidRPr="004B2296">
        <w:rPr>
          <w:rFonts w:ascii="Cambria Math" w:eastAsia="Times New Roman" w:hAnsi="Cambria Math" w:cs="Times New Roman"/>
          <w:i/>
          <w:color w:val="auto"/>
          <w:sz w:val="28"/>
          <w:szCs w:val="28"/>
          <w:u w:val="single"/>
        </w:rPr>
        <w:t xml:space="preserve"> ”</w:t>
      </w:r>
      <w:r w:rsidRPr="004B2296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 xml:space="preserve">  </w:t>
      </w:r>
      <w:r w:rsidRPr="004B2296">
        <w:rPr>
          <w:rFonts w:ascii="Times New Roman" w:eastAsia="Times New Roman" w:hAnsi="Times New Roman" w:cs="Times New Roman"/>
          <w:i/>
          <w:color w:val="auto"/>
          <w:sz w:val="36"/>
          <w:szCs w:val="36"/>
          <w:u w:val="single"/>
        </w:rPr>
        <w:t>12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соли </w:t>
      </w:r>
      <w:r w:rsidRPr="004B2296">
        <w:rPr>
          <w:rFonts w:ascii="Times New Roman" w:eastAsia="Times New Roman" w:hAnsi="Times New Roman" w:cs="Times New Roman"/>
          <w:i/>
          <w:color w:val="auto"/>
          <w:sz w:val="36"/>
          <w:szCs w:val="36"/>
          <w:u w:val="single"/>
        </w:rPr>
        <w:t>2008</w:t>
      </w:r>
      <w:r w:rsidRPr="004B229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</w:t>
      </w:r>
      <w:r w:rsidRPr="00BD14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493A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C30C4" w:rsidRPr="003C30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proofErr w:type="spellStart"/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>Кумитаи</w:t>
      </w:r>
      <w:proofErr w:type="spellEnd"/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493A7B" w:rsidRPr="003C30C4">
        <w:rPr>
          <w:rFonts w:ascii="Times New Roman Tj" w:eastAsia="Times New Roman" w:hAnsi="Times New Roman Tj" w:cs="Times New Roman"/>
          <w:b/>
          <w:color w:val="auto"/>
          <w:sz w:val="28"/>
          <w:szCs w:val="28"/>
        </w:rPr>
        <w:t>њ</w:t>
      </w:r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>ифзи</w:t>
      </w:r>
      <w:proofErr w:type="spellEnd"/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>му</w:t>
      </w:r>
      <w:r w:rsidR="00493A7B" w:rsidRPr="003C30C4">
        <w:rPr>
          <w:rFonts w:ascii="Times New Roman Tj" w:eastAsia="Times New Roman" w:hAnsi="Times New Roman Tj" w:cs="Times New Roman"/>
          <w:b/>
          <w:color w:val="auto"/>
          <w:sz w:val="28"/>
          <w:szCs w:val="28"/>
        </w:rPr>
        <w:t>њ</w:t>
      </w:r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>ити</w:t>
      </w:r>
      <w:proofErr w:type="spellEnd"/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C30C4" w:rsidRPr="003C30C4" w:rsidRDefault="008E042A" w:rsidP="003C30C4">
      <w:pPr>
        <w:rPr>
          <w:rFonts w:asciiTheme="minorHAnsi" w:eastAsia="Times New Roman" w:hAnsiTheme="minorHAnsi" w:cs="Times New Roman"/>
          <w:b/>
          <w:color w:val="auto"/>
          <w:sz w:val="28"/>
          <w:szCs w:val="28"/>
        </w:rPr>
      </w:pPr>
      <w:r w:rsidRPr="003C30C4">
        <w:rPr>
          <w:rFonts w:ascii="Times Roman Tojik" w:eastAsia="Times New Roman" w:hAnsi="Times New Roman" w:cs="Times New Roman"/>
          <w:color w:val="auto"/>
          <w:sz w:val="28"/>
          <w:szCs w:val="28"/>
        </w:rPr>
        <w:t>от</w:t>
      </w:r>
      <w:r w:rsidRPr="003C30C4">
        <w:rPr>
          <w:rFonts w:ascii="Times Roman Tojik" w:eastAsia="Times New Roman" w:hAnsi="Times Roman Tojik" w:cs="Times New Roman"/>
          <w:color w:val="auto"/>
          <w:sz w:val="28"/>
          <w:szCs w:val="28"/>
        </w:rPr>
        <w:t xml:space="preserve">  </w:t>
      </w:r>
      <w:r w:rsidRPr="003C30C4">
        <w:rPr>
          <w:rFonts w:ascii="Times Roman Tojik" w:eastAsia="Times New Roman" w:hAnsi="Times Roman Tojik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</w:t>
      </w:r>
      <w:r w:rsidR="003C30C4">
        <w:rPr>
          <w:rFonts w:ascii="Times Roman Tojik" w:eastAsia="Times New Roman" w:hAnsi="Times Roman Tojik" w:cs="Times New Roman"/>
          <w:b/>
          <w:color w:val="auto"/>
          <w:sz w:val="28"/>
          <w:szCs w:val="28"/>
        </w:rPr>
        <w:t xml:space="preserve">     </w:t>
      </w:r>
      <w:r w:rsidR="003C30C4" w:rsidRPr="003C30C4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 xml:space="preserve">                                          </w:t>
      </w:r>
      <w:proofErr w:type="spellStart"/>
      <w:r w:rsidR="003C30C4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>зисти</w:t>
      </w:r>
      <w:proofErr w:type="spellEnd"/>
      <w:r w:rsidR="003C30C4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>назди</w:t>
      </w:r>
      <w:proofErr w:type="spellEnd"/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493A7B" w:rsidRPr="003C30C4">
        <w:rPr>
          <w:rFonts w:ascii="Times New Roman Tj" w:eastAsia="Times New Roman" w:hAnsi="Times New Roman Tj" w:cs="Times New Roman"/>
          <w:b/>
          <w:color w:val="auto"/>
          <w:sz w:val="28"/>
          <w:szCs w:val="28"/>
        </w:rPr>
        <w:t>Њ</w:t>
      </w:r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>укумати</w:t>
      </w:r>
      <w:proofErr w:type="spellEnd"/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8E042A" w:rsidRPr="003C30C4" w:rsidRDefault="003C30C4" w:rsidP="003C30C4">
      <w:pPr>
        <w:rPr>
          <w:rFonts w:ascii="Times Roman Tojik" w:eastAsia="Times New Roman" w:hAnsi="Times Roman Tojik" w:cs="Times New Roman"/>
          <w:b/>
          <w:color w:val="auto"/>
          <w:sz w:val="28"/>
          <w:szCs w:val="28"/>
        </w:rPr>
      </w:pPr>
      <w:r w:rsidRPr="003C30C4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C26625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 xml:space="preserve">          </w:t>
      </w:r>
      <w:proofErr w:type="spellStart"/>
      <w:r w:rsidR="00493A7B" w:rsidRPr="003C30C4">
        <w:rPr>
          <w:rFonts w:ascii="Times New Roman Tj" w:eastAsia="Times New Roman" w:hAnsi="Times New Roman Tj" w:cs="Times New Roman"/>
          <w:b/>
          <w:color w:val="auto"/>
          <w:sz w:val="28"/>
          <w:szCs w:val="28"/>
        </w:rPr>
        <w:t>Љ</w:t>
      </w:r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>ум</w:t>
      </w:r>
      <w:r w:rsidR="00493A7B" w:rsidRPr="003C30C4">
        <w:rPr>
          <w:rFonts w:ascii="Times New Roman Tj" w:eastAsia="Times New Roman" w:hAnsi="Times New Roman Tj" w:cs="Times New Roman"/>
          <w:b/>
          <w:color w:val="auto"/>
          <w:sz w:val="28"/>
          <w:szCs w:val="28"/>
        </w:rPr>
        <w:t>њ</w:t>
      </w:r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>урии</w:t>
      </w:r>
      <w:proofErr w:type="spellEnd"/>
      <w:proofErr w:type="gramStart"/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>Т</w:t>
      </w:r>
      <w:proofErr w:type="gramEnd"/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>о</w:t>
      </w:r>
      <w:r w:rsidR="00493A7B" w:rsidRPr="003C30C4">
        <w:rPr>
          <w:rFonts w:ascii="Times New Roman Tj" w:eastAsia="Times New Roman" w:hAnsi="Times New Roman Tj" w:cs="Times New Roman"/>
          <w:b/>
          <w:color w:val="auto"/>
          <w:sz w:val="28"/>
          <w:szCs w:val="28"/>
        </w:rPr>
        <w:t>љ</w:t>
      </w:r>
      <w:r w:rsidR="00493A7B" w:rsidRPr="003C30C4">
        <w:rPr>
          <w:rFonts w:ascii="Times Roman Tojik" w:eastAsia="Times New Roman" w:hAnsi="Times New Roman" w:cs="Times New Roman"/>
          <w:b/>
          <w:color w:val="auto"/>
          <w:sz w:val="28"/>
          <w:szCs w:val="28"/>
        </w:rPr>
        <w:t>икистон</w:t>
      </w:r>
      <w:proofErr w:type="spellEnd"/>
    </w:p>
    <w:p w:rsidR="008E042A" w:rsidRPr="00493A7B" w:rsidRDefault="008E042A" w:rsidP="008E042A">
      <w:pPr>
        <w:jc w:val="both"/>
        <w:rPr>
          <w:rFonts w:ascii="Times Roman Tojik" w:eastAsia="Times New Roman" w:hAnsi="Times Roman Tojik" w:cs="Times New Roman"/>
          <w:color w:val="auto"/>
          <w:sz w:val="28"/>
          <w:szCs w:val="28"/>
        </w:rPr>
      </w:pPr>
      <w:proofErr w:type="gramStart"/>
      <w:r w:rsidRPr="00493A7B">
        <w:rPr>
          <w:rFonts w:ascii="Times Roman Tojik" w:eastAsia="Times New Roman" w:hAnsi="Times New Roman" w:cs="Times New Roman"/>
          <w:color w:val="auto"/>
          <w:sz w:val="28"/>
          <w:szCs w:val="28"/>
        </w:rPr>
        <w:t>ба</w:t>
      </w:r>
      <w:proofErr w:type="gramEnd"/>
      <w:r w:rsidRPr="00493A7B">
        <w:rPr>
          <w:rFonts w:ascii="Times Roman Tojik" w:eastAsia="Times New Roman" w:hAnsi="Times Roman Tojik" w:cs="Times New Roman"/>
          <w:color w:val="auto"/>
          <w:sz w:val="28"/>
          <w:szCs w:val="28"/>
        </w:rPr>
        <w:t xml:space="preserve">  </w:t>
      </w:r>
      <w:r w:rsidRPr="00493A7B">
        <w:rPr>
          <w:rFonts w:ascii="Times Roman Tojik" w:eastAsia="Times New Roman" w:hAnsi="Times New Roman" w:cs="Times New Roman"/>
          <w:color w:val="auto"/>
          <w:sz w:val="28"/>
          <w:szCs w:val="28"/>
        </w:rPr>
        <w:t>№</w:t>
      </w:r>
      <w:r w:rsidRPr="00493A7B">
        <w:rPr>
          <w:rFonts w:ascii="Times Roman Tojik" w:eastAsia="Times New Roman" w:hAnsi="Times Roman Tojik" w:cs="Times New Roman"/>
          <w:color w:val="auto"/>
          <w:sz w:val="28"/>
          <w:szCs w:val="28"/>
        </w:rPr>
        <w:t xml:space="preserve"> ___________________                                                  </w:t>
      </w:r>
    </w:p>
    <w:p w:rsidR="008E042A" w:rsidRPr="00BD14E4" w:rsidRDefault="008E042A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</w:p>
    <w:p w:rsidR="008E042A" w:rsidRPr="000C1CAE" w:rsidRDefault="008E042A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8E042A" w:rsidRPr="000C1CAE" w:rsidSect="00ED19AB">
          <w:type w:val="continuous"/>
          <w:pgSz w:w="16837" w:h="23810"/>
          <w:pgMar w:top="2127" w:right="1811" w:bottom="3758" w:left="1701" w:header="0" w:footer="3" w:gutter="0"/>
          <w:cols w:space="720"/>
          <w:noEndnote/>
          <w:docGrid w:linePitch="360"/>
        </w:sectPr>
      </w:pPr>
    </w:p>
    <w:p w:rsidR="008E042A" w:rsidRDefault="008E042A" w:rsidP="008E042A">
      <w:pPr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</w:rPr>
        <w:sectPr w:rsidR="008E042A" w:rsidSect="00BD14E4">
          <w:type w:val="continuous"/>
          <w:pgSz w:w="16837" w:h="23810"/>
          <w:pgMar w:top="3427" w:right="1811" w:bottom="3758" w:left="1701" w:header="0" w:footer="3" w:gutter="0"/>
          <w:cols w:num="2" w:space="720"/>
          <w:noEndnote/>
          <w:docGrid w:linePitch="360"/>
        </w:sectPr>
      </w:pPr>
    </w:p>
    <w:p w:rsidR="008E042A" w:rsidRDefault="008E042A" w:rsidP="008E042A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lastRenderedPageBreak/>
        <w:t>ХУЛОСА</w:t>
      </w:r>
    </w:p>
    <w:p w:rsidR="008E042A" w:rsidRPr="004B2296" w:rsidRDefault="008E042A" w:rsidP="008E042A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8E042A" w:rsidRPr="00F87D2C" w:rsidRDefault="008E042A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</w:t>
      </w:r>
      <w:proofErr w:type="spellStart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Номи</w:t>
      </w:r>
      <w:proofErr w:type="spellEnd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</w:t>
      </w:r>
      <w:r w:rsidR="00577209">
        <w:rPr>
          <w:rFonts w:ascii="Times New Roman Tj" w:eastAsia="Times New Roman" w:hAnsi="Times New Roman Tj" w:cs="Times New Roman"/>
          <w:b/>
          <w:bCs/>
          <w:color w:val="auto"/>
          <w:sz w:val="28"/>
          <w:szCs w:val="28"/>
        </w:rPr>
        <w:t>ќ</w:t>
      </w:r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оме</w:t>
      </w:r>
      <w:proofErr w:type="spellEnd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ки</w:t>
      </w:r>
      <w:proofErr w:type="spellEnd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санади</w:t>
      </w:r>
      <w:proofErr w:type="spellEnd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меъёрии</w:t>
      </w:r>
      <w:proofErr w:type="spellEnd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 Tj" w:eastAsia="Times New Roman" w:hAnsi="Times New Roman Tj" w:cs="Times New Roman"/>
          <w:b/>
          <w:bCs/>
          <w:color w:val="auto"/>
          <w:sz w:val="28"/>
          <w:szCs w:val="28"/>
        </w:rPr>
        <w:t>њ</w:t>
      </w:r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</w:t>
      </w:r>
      <w:r w:rsidR="00577209">
        <w:rPr>
          <w:rFonts w:ascii="Times New Roman Tj" w:eastAsia="Times New Roman" w:hAnsi="Times New Roman Tj" w:cs="Times New Roman"/>
          <w:b/>
          <w:bCs/>
          <w:color w:val="auto"/>
          <w:sz w:val="28"/>
          <w:szCs w:val="28"/>
        </w:rPr>
        <w:t>ќ</w:t>
      </w:r>
      <w:proofErr w:type="gramStart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</w:t>
      </w:r>
      <w:proofErr w:type="gramEnd"/>
      <w:r w:rsidR="00577209">
        <w:rPr>
          <w:rFonts w:ascii="Times New Roman Tj" w:eastAsia="Times New Roman" w:hAnsi="Times New Roman Tj" w:cs="Times New Roman"/>
          <w:b/>
          <w:bCs/>
          <w:color w:val="auto"/>
          <w:sz w:val="28"/>
          <w:szCs w:val="28"/>
        </w:rPr>
        <w:t>ќ</w:t>
      </w:r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иро</w:t>
      </w:r>
      <w:proofErr w:type="spellEnd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барои</w:t>
      </w:r>
      <w:proofErr w:type="spellEnd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ба</w:t>
      </w:r>
      <w:r w:rsidR="00577209">
        <w:rPr>
          <w:rFonts w:ascii="Times New Roman Tj" w:eastAsia="Times New Roman" w:hAnsi="Times New Roman Tj" w:cs="Times New Roman"/>
          <w:b/>
          <w:bCs/>
          <w:color w:val="auto"/>
          <w:sz w:val="28"/>
          <w:szCs w:val="28"/>
        </w:rPr>
        <w:t>ќ</w:t>
      </w:r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айдгир</w:t>
      </w:r>
      <w:r w:rsidR="00577209">
        <w:rPr>
          <w:rFonts w:ascii="Times New Roman Tj" w:eastAsia="Times New Roman" w:hAnsi="Times New Roman Tj" w:cs="Times New Roman"/>
          <w:b/>
          <w:bCs/>
          <w:color w:val="auto"/>
          <w:sz w:val="28"/>
          <w:szCs w:val="28"/>
        </w:rPr>
        <w:t>ї</w:t>
      </w:r>
      <w:proofErr w:type="spellEnd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пешни</w:t>
      </w:r>
      <w:r w:rsidR="00577209">
        <w:rPr>
          <w:rFonts w:ascii="Times New Roman Tj" w:eastAsia="Times New Roman" w:hAnsi="Times New Roman Tj" w:cs="Times New Roman"/>
          <w:b/>
          <w:bCs/>
          <w:color w:val="auto"/>
          <w:sz w:val="28"/>
          <w:szCs w:val="28"/>
        </w:rPr>
        <w:t>њ</w:t>
      </w:r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од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намудааст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Кумитаи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ифзи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му</w:t>
      </w:r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ити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зисти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назди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укумати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Љ</w:t>
      </w:r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ум</w:t>
      </w:r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урии</w:t>
      </w:r>
      <w:proofErr w:type="spellEnd"/>
      <w:proofErr w:type="gram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proofErr w:type="gram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љ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икистон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042A" w:rsidRPr="00F87D2C" w:rsidRDefault="008E042A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</w:t>
      </w:r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Намуди </w:t>
      </w:r>
      <w:proofErr w:type="spellStart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санад</w:t>
      </w:r>
      <w:proofErr w:type="spellEnd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санаи</w:t>
      </w:r>
      <w:proofErr w:type="spellEnd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 Tj" w:eastAsia="Times New Roman" w:hAnsi="Times New Roman Tj" w:cs="Times New Roman"/>
          <w:b/>
          <w:bCs/>
          <w:color w:val="auto"/>
          <w:sz w:val="28"/>
          <w:szCs w:val="28"/>
        </w:rPr>
        <w:t>ќ</w:t>
      </w:r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абул</w:t>
      </w:r>
      <w:proofErr w:type="spellEnd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="005772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номг</w:t>
      </w:r>
      <w:r w:rsidR="00577209">
        <w:rPr>
          <w:rFonts w:ascii="Times New Roman Tj" w:eastAsia="Times New Roman" w:hAnsi="Times New Roman Tj" w:cs="Times New Roman"/>
          <w:b/>
          <w:bCs/>
          <w:color w:val="auto"/>
          <w:sz w:val="28"/>
          <w:szCs w:val="28"/>
        </w:rPr>
        <w:t>ў</w:t>
      </w:r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он: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Фармоиши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Раиси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Кум</w:t>
      </w:r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итаи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ифзи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му</w:t>
      </w:r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ити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зисти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назди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укумати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Љ</w:t>
      </w:r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ум</w:t>
      </w:r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урии</w:t>
      </w:r>
      <w:proofErr w:type="spellEnd"/>
      <w:proofErr w:type="gram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proofErr w:type="gram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љ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ики</w:t>
      </w:r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стон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аз 27 ноябри соли 2008, </w:t>
      </w:r>
      <w:proofErr w:type="spell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та</w:t>
      </w:r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ти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№6 «Дар </w:t>
      </w:r>
      <w:proofErr w:type="spell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бораи</w:t>
      </w:r>
      <w:proofErr w:type="spellEnd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7209">
        <w:rPr>
          <w:rFonts w:ascii="Times New Roman" w:eastAsia="Times New Roman" w:hAnsi="Times New Roman" w:cs="Times New Roman"/>
          <w:color w:val="auto"/>
          <w:sz w:val="28"/>
          <w:szCs w:val="28"/>
        </w:rPr>
        <w:t>тасди</w:t>
      </w:r>
      <w:r w:rsidR="00577209">
        <w:rPr>
          <w:rFonts w:ascii="Times New Roman Tj" w:eastAsia="Times New Roman" w:hAnsi="Times New Roman Tj" w:cs="Times New Roman"/>
          <w:color w:val="auto"/>
          <w:sz w:val="28"/>
          <w:szCs w:val="28"/>
        </w:rPr>
        <w:t>ќ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амудани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Низомномаи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Комиссияи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љ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озатномади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Кум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итаи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ифзи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му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ити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зисти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назди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укумати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Љ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ум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урии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То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љ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икистон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дар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со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ба даст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овардан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фур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ў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ш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истифода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партов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нобуд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кардани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модда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ои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вайронкунандаи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ќ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абати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озон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ма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сулоти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дорандаи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он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инчунин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амаи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намуди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фаъолият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ба</w:t>
      </w:r>
      <w:proofErr w:type="gram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васлнамо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ї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хизматрасон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ї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таъмири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та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љњ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изоте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бо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истифодаи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модда</w:t>
      </w:r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њ</w:t>
      </w:r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ои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>вайронкунандаи</w:t>
      </w:r>
      <w:proofErr w:type="spellEnd"/>
      <w:r w:rsidR="004C7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725D">
        <w:rPr>
          <w:rFonts w:ascii="Times New Roman Tj" w:eastAsia="Times New Roman" w:hAnsi="Times New Roman Tj" w:cs="Times New Roman"/>
          <w:color w:val="auto"/>
          <w:sz w:val="28"/>
          <w:szCs w:val="28"/>
        </w:rPr>
        <w:t>ќ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абати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озон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кор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мекунанд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".</w:t>
      </w:r>
    </w:p>
    <w:p w:rsidR="008E042A" w:rsidRPr="00F87D2C" w:rsidRDefault="008E042A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Мазмуни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мухтасари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санади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меъёрии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хукукй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Низомномаи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мазкур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мувофики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талаботи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банди 2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боби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8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Низомнома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«Дар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бораи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хусусиятхои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ичозатномадихй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ба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баъзе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намудхои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фаъолият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карори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Хукумати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Чумх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урии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Точикистон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аз 3 апрели соли 2007,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тахти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172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тасдик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гардидааст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тахия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кабул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шуда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максад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вазифахо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тартиби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кори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Комиссияи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ичозатномадихии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итаи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хифзи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мухити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зисти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назди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Хукумати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Чумхурии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Точикистон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дар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соха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ба даст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овардан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фуруш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истифода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партов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proofErr w:type="gram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нобуд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кардани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моддах</w:t>
      </w:r>
      <w:proofErr w:type="gram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,о</w:t>
      </w:r>
      <w:proofErr w:type="gram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вайронкунандаи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кабати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озон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мах,сулоти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дорандаи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онхо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инчунин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хамаи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намуди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фаъолият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ба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васлнамой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хизматрасони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таъмири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тачхизоте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бо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истифодаи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моддахои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вайронкунандаи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кабати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озон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кор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мекунанд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инчунин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намунаи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варакаи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ариза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барои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гирифтани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ичозатнома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намунаи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варакаи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ичозатномаро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муайян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менамояд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042A" w:rsidRPr="00C26625" w:rsidRDefault="008E042A" w:rsidP="008E042A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Хулоса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(ракам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санаи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бакайдгирй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):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Бо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натичаи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баррасй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ба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Фармоиши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Раиси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итаи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хифзи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мухити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зисти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назди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укумати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Ч</w:t>
      </w:r>
      <w:proofErr w:type="gram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,у</w:t>
      </w:r>
      <w:proofErr w:type="gram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мхурии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Точикистон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аз 27 ноябри соли 2008,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тахти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№6 «Дар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бораи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тасдик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намудани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"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Низомномаи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Комиссияи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ичозатномадихии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Кумитаи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хифзи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мухити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зисти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назди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Хукумати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Чумхурии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Точикистон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дар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сохаи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ба даст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овардан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фуруш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истифода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партов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нобуд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кардани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моддахои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вайронкунандаи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кабати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озон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махсулоти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дорандаи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онхо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инчунин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хамаи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намуди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фаъолият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ба</w:t>
      </w:r>
      <w:proofErr w:type="gram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васлнамой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хизматрасони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таъмири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тачхизоте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бо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истифодаи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моддахои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вайронкунандаи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кабати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озон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кор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мекунанд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"</w:t>
      </w:r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рамзи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бакайдгирии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№ 472 аз 11 декабри соли 2008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дода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шуд</w:t>
      </w:r>
      <w:proofErr w:type="spellEnd"/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8E042A" w:rsidRDefault="008E042A" w:rsidP="008E042A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E042A" w:rsidRDefault="008E042A" w:rsidP="008E042A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E042A" w:rsidRPr="005526B4" w:rsidRDefault="00E7553F" w:rsidP="008E042A">
      <w:pPr>
        <w:jc w:val="both"/>
        <w:rPr>
          <w:rFonts w:ascii="Times New Roman" w:eastAsia="Times New Roman" w:hAnsi="Times New Roman" w:cs="Times New Roman"/>
          <w:b/>
          <w:bCs/>
          <w:color w:val="53527D"/>
          <w:sz w:val="28"/>
          <w:szCs w:val="28"/>
        </w:rPr>
      </w:pPr>
      <w:r w:rsidRPr="00C266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</w:t>
      </w:r>
      <w:r w:rsidR="008E042A"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МУОВИНИ АВВАЛИ </w:t>
      </w:r>
      <w:r w:rsidR="008E042A">
        <w:rPr>
          <w:rFonts w:ascii="Times New Roman" w:eastAsia="Times New Roman" w:hAnsi="Times New Roman" w:cs="Times New Roman"/>
          <w:b/>
          <w:bCs/>
          <w:color w:val="53527D"/>
          <w:sz w:val="28"/>
          <w:szCs w:val="28"/>
        </w:rPr>
        <w:t xml:space="preserve">              </w:t>
      </w:r>
      <w:r w:rsidRPr="00E7553F">
        <w:rPr>
          <w:rFonts w:ascii="Times New Roman" w:eastAsia="Times New Roman" w:hAnsi="Times New Roman" w:cs="Times New Roman"/>
          <w:b/>
          <w:bCs/>
          <w:color w:val="53527D"/>
          <w:sz w:val="28"/>
          <w:szCs w:val="28"/>
        </w:rPr>
        <w:t xml:space="preserve">                                                          </w:t>
      </w:r>
      <w:r w:rsidR="008E042A">
        <w:rPr>
          <w:rFonts w:ascii="Times New Roman" w:eastAsia="Times New Roman" w:hAnsi="Times New Roman" w:cs="Times New Roman"/>
          <w:b/>
          <w:bCs/>
          <w:color w:val="53527D"/>
          <w:sz w:val="28"/>
          <w:szCs w:val="28"/>
        </w:rPr>
        <w:t xml:space="preserve">  </w:t>
      </w:r>
      <w:r w:rsidR="008E042A"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Р.Ш. МЕНГЛИЕВ</w:t>
      </w:r>
      <w:r w:rsidR="008E042A">
        <w:rPr>
          <w:rFonts w:ascii="Times New Roman" w:eastAsia="Times New Roman" w:hAnsi="Times New Roman" w:cs="Times New Roman"/>
          <w:b/>
          <w:bCs/>
          <w:color w:val="53527D"/>
          <w:sz w:val="28"/>
          <w:szCs w:val="28"/>
        </w:rPr>
        <w:t xml:space="preserve">                                                                                                   </w:t>
      </w: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</w:t>
      </w: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Default="008E042A" w:rsidP="008E042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Default="008E042A" w:rsidP="008E042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95131" w:rsidRDefault="00495131" w:rsidP="008E042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</w:p>
    <w:p w:rsidR="00495131" w:rsidRDefault="00495131" w:rsidP="008E042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6CFC" w:rsidRDefault="008E042A" w:rsidP="008E042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</w:t>
      </w:r>
    </w:p>
    <w:p w:rsidR="008E042A" w:rsidRDefault="008E042A" w:rsidP="008B6CFC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Замима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ба</w:t>
      </w:r>
      <w:proofErr w:type="gram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низомномаи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комиссияи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E042A" w:rsidRDefault="008E042A" w:rsidP="008B6CFC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ичозатномадихии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Кумитаи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ифзи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мухити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E042A" w:rsidRDefault="008E042A" w:rsidP="008B6CFC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зисти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назди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Хукумати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Чумхурии</w:t>
      </w:r>
      <w:proofErr w:type="spellEnd"/>
    </w:p>
    <w:p w:rsidR="008E042A" w:rsidRDefault="008E042A" w:rsidP="008B6CFC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Точикистон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дар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сохаи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чамъоварй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</w:p>
    <w:p w:rsidR="008E042A" w:rsidRDefault="008E042A" w:rsidP="008B6CFC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истифодабарй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безараргардонй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</w:p>
    <w:p w:rsidR="008E042A" w:rsidRDefault="008E042A" w:rsidP="008B6CFC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кашонидан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чойгиркунии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партовхои</w:t>
      </w:r>
      <w:proofErr w:type="spellEnd"/>
    </w:p>
    <w:p w:rsidR="008E042A" w:rsidRPr="00F87D2C" w:rsidRDefault="008E042A" w:rsidP="008B6CFC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хатарнок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042A" w:rsidRDefault="008E042A" w:rsidP="008B6CFC">
      <w:pPr>
        <w:keepNext/>
        <w:keepLines/>
        <w:jc w:val="right"/>
        <w:rPr>
          <w:rFonts w:ascii="Times New Roman" w:eastAsia="Times New Roman" w:hAnsi="Times New Roman" w:cs="Times New Roman"/>
          <w:b/>
          <w:bCs/>
          <w:color w:val="auto"/>
          <w:spacing w:val="60"/>
          <w:sz w:val="28"/>
          <w:szCs w:val="28"/>
        </w:rPr>
      </w:pPr>
    </w:p>
    <w:p w:rsidR="008E042A" w:rsidRDefault="008E042A" w:rsidP="008E042A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color w:val="auto"/>
          <w:spacing w:val="60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b/>
          <w:bCs/>
          <w:color w:val="auto"/>
          <w:spacing w:val="60"/>
          <w:sz w:val="28"/>
          <w:szCs w:val="28"/>
        </w:rPr>
        <w:t>АРИЗ А</w:t>
      </w:r>
    </w:p>
    <w:p w:rsidR="008E042A" w:rsidRPr="00F87D2C" w:rsidRDefault="008E042A" w:rsidP="008E042A">
      <w:pPr>
        <w:keepNext/>
        <w:keepLine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Default="008E042A" w:rsidP="008E042A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Дар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бораи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додани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ичозатнома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барои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амали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намудани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фаъолият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дар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сохаи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бадаст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овардани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фуруш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истифода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партов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нобуд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кардани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модцахои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вайронкунандаи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кабати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озон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махсулоти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дорандаи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онхо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инчунин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хамаи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намуди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фаъолият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ба</w:t>
      </w:r>
      <w:proofErr w:type="gram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васлнамоии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хизматрасони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таъмири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тачхизоте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истифодаи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модд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ахои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вайронкунандаи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кабати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озон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кор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мекунанд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042A" w:rsidRDefault="008E042A" w:rsidP="008E042A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Default="008E042A" w:rsidP="008E042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номгуи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пурраи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ташкилот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cypo</w:t>
      </w:r>
      <w:proofErr w:type="spellEnd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</w:t>
      </w:r>
      <w:proofErr w:type="gram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a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суратхисоби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бонки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8E042A" w:rsidRPr="00F87D2C" w:rsidRDefault="008E042A" w:rsidP="008E042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</w:t>
      </w:r>
    </w:p>
    <w:p w:rsidR="008E042A" w:rsidRDefault="008E042A" w:rsidP="008E042A">
      <w:pPr>
        <w:tabs>
          <w:tab w:val="left" w:leader="underscore" w:pos="61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Pr="00F87D2C" w:rsidRDefault="008E042A" w:rsidP="008E042A">
      <w:pPr>
        <w:tabs>
          <w:tab w:val="left" w:leader="underscore" w:pos="61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Хохиш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менамояд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</w:t>
      </w:r>
    </w:p>
    <w:p w:rsidR="008E042A" w:rsidRPr="00F87D2C" w:rsidRDefault="008E042A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номгуи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фаъолият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8E042A" w:rsidRPr="00F87D2C" w:rsidRDefault="008E042A" w:rsidP="008E042A">
      <w:pPr>
        <w:tabs>
          <w:tab w:val="left" w:leader="underscore" w:pos="61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дар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худуди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</w:t>
      </w:r>
    </w:p>
    <w:p w:rsidR="008E042A" w:rsidRPr="00F87D2C" w:rsidRDefault="008E042A" w:rsidP="008E042A">
      <w:pPr>
        <w:tabs>
          <w:tab w:val="left" w:leader="underscore" w:pos="389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ба</w:t>
      </w:r>
      <w:proofErr w:type="gram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мухлати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сол</w:t>
      </w:r>
      <w:proofErr w:type="spellEnd"/>
    </w:p>
    <w:p w:rsidR="008E042A" w:rsidRPr="00F87D2C" w:rsidRDefault="008E042A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Замима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: (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номгуи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хуччатхои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пешниходшаванда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8E042A" w:rsidRPr="00F87D2C" w:rsidRDefault="008E042A" w:rsidP="008E042A">
      <w:pPr>
        <w:tabs>
          <w:tab w:val="left" w:leader="underscore" w:pos="383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Телефон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8E042A" w:rsidRPr="00F87D2C" w:rsidRDefault="008E042A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Рохбар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ё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аризадиханда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8E042A" w:rsidRPr="00F87D2C" w:rsidRDefault="008E042A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Номи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ташкилот</w:t>
      </w:r>
      <w:proofErr w:type="spellEnd"/>
    </w:p>
    <w:p w:rsidR="008E042A" w:rsidRPr="00F87D2C" w:rsidRDefault="008E042A" w:rsidP="008E042A">
      <w:pPr>
        <w:tabs>
          <w:tab w:val="left" w:leader="underscore" w:pos="269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Руз</w:t>
      </w:r>
      <w:proofErr w:type="spellEnd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spell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имзо</w:t>
      </w:r>
      <w:proofErr w:type="spellEnd"/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11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</w:tblGrid>
      <w:tr w:rsidR="002D69F1" w:rsidRPr="009E4EE1" w:rsidTr="00911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thickThinSmallGap" w:sz="12" w:space="0" w:color="0070C0"/>
              <w:left w:val="thickThinSmallGap" w:sz="12" w:space="0" w:color="0070C0"/>
              <w:bottom w:val="thickThinSmallGap" w:sz="12" w:space="0" w:color="0070C0"/>
              <w:right w:val="thickThinSmallGap" w:sz="12" w:space="0" w:color="0070C0"/>
            </w:tcBorders>
          </w:tcPr>
          <w:p w:rsidR="002D69F1" w:rsidRPr="009E4EE1" w:rsidRDefault="002D69F1" w:rsidP="00911D6B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 xml:space="preserve">ВАЗОРАТИ АДЛИЯИ ЧУМХУРИИ ТОЧИКИСТОН </w:t>
            </w:r>
          </w:p>
          <w:p w:rsidR="002D69F1" w:rsidRPr="009E4EE1" w:rsidRDefault="002D69F1" w:rsidP="00911D6B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>ФЕХРИСТОНИ ЯГОНАИ ДАВЛАТИИ САНАДХОИ МЕЙЁРИИ ХУКУКИИ ЧУМХУРИИ ТОЧИКИСТОН</w:t>
            </w:r>
          </w:p>
          <w:p w:rsidR="002D69F1" w:rsidRPr="009E4EE1" w:rsidRDefault="002D69F1" w:rsidP="00911D6B">
            <w:pPr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 xml:space="preserve">       </w:t>
            </w:r>
          </w:p>
          <w:p w:rsidR="002D69F1" w:rsidRPr="009E4EE1" w:rsidRDefault="002D69F1" w:rsidP="00911D6B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>БА КАЙД ГИРИФТА ШУД</w:t>
            </w:r>
          </w:p>
          <w:p w:rsidR="002D69F1" w:rsidRPr="009E4EE1" w:rsidRDefault="002D69F1" w:rsidP="00911D6B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</w:pPr>
            <w:proofErr w:type="spellStart"/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>Рамзи</w:t>
            </w:r>
            <w:proofErr w:type="spellEnd"/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 xml:space="preserve"> № </w:t>
            </w: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  <w:t xml:space="preserve">  472_</w:t>
            </w:r>
          </w:p>
          <w:p w:rsidR="002D69F1" w:rsidRPr="009E4EE1" w:rsidRDefault="002D69F1" w:rsidP="00911D6B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  <w:t>“</w:t>
            </w:r>
            <w:r w:rsidRPr="009E4EE1">
              <w:rPr>
                <w:rFonts w:ascii="Times New Roman" w:hAnsi="Times New Roman" w:cs="Times New Roman"/>
                <w:b w:val="0"/>
                <w:i/>
                <w:color w:val="0070C0"/>
                <w:sz w:val="18"/>
                <w:szCs w:val="18"/>
                <w:u w:val="single"/>
              </w:rPr>
              <w:t>11”   12   с. 2008</w:t>
            </w: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  <w:t>__</w:t>
            </w:r>
          </w:p>
        </w:tc>
      </w:tr>
    </w:tbl>
    <w:p w:rsidR="008E042A" w:rsidRDefault="008E042A" w:rsidP="008E04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7426" w:rsidRDefault="00B07426" w:rsidP="008E04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7426" w:rsidRDefault="00B07426" w:rsidP="008E04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7426" w:rsidRPr="00B07426" w:rsidRDefault="00B07426" w:rsidP="008E04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5131" w:rsidRDefault="00495131" w:rsidP="004951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495131" w:rsidRDefault="00495131" w:rsidP="00495131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</w:t>
      </w:r>
    </w:p>
    <w:p w:rsidR="00495131" w:rsidRDefault="00495131" w:rsidP="00495131">
      <w:pPr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23FDC" w:rsidRDefault="00495131" w:rsidP="00495131">
      <w:pPr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</w:t>
      </w:r>
    </w:p>
    <w:p w:rsidR="00923FDC" w:rsidRDefault="00923FDC" w:rsidP="00495131">
      <w:pPr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23FDC" w:rsidRDefault="00923FDC" w:rsidP="00495131">
      <w:pPr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95131" w:rsidRPr="00495131" w:rsidRDefault="00495131" w:rsidP="004951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«УТВЕРЖДЕНО»</w:t>
      </w:r>
    </w:p>
    <w:p w:rsidR="00495131" w:rsidRDefault="00495131" w:rsidP="00495131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Распоряжением Председателя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митета </w:t>
      </w:r>
    </w:p>
    <w:p w:rsidR="00495131" w:rsidRDefault="00495131" w:rsidP="00495131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охране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окруж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ающей среды </w:t>
      </w:r>
      <w:proofErr w:type="gramStart"/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proofErr w:type="gramEnd"/>
    </w:p>
    <w:p w:rsidR="00495131" w:rsidRDefault="00495131" w:rsidP="00495131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Прав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ительстве</w:t>
      </w:r>
      <w:proofErr w:type="gramEnd"/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Республики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Тадж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икистан </w:t>
      </w:r>
    </w:p>
    <w:p w:rsidR="008E042A" w:rsidRPr="00495131" w:rsidRDefault="00495131" w:rsidP="004951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6355D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От </w:t>
      </w:r>
      <w:r w:rsidRPr="00495131">
        <w:rPr>
          <w:rFonts w:ascii="Cambria Math" w:eastAsia="Times New Roman" w:hAnsi="Cambria Math" w:cs="Times New Roman"/>
          <w:color w:val="36355D"/>
          <w:sz w:val="28"/>
          <w:szCs w:val="28"/>
          <w:u w:val="single"/>
          <w:lang w:eastAsia="en-US"/>
        </w:rPr>
        <w:t>“</w:t>
      </w:r>
      <w:r w:rsidRPr="00495131">
        <w:rPr>
          <w:rFonts w:ascii="Times New Roman" w:eastAsia="Times New Roman" w:hAnsi="Times New Roman" w:cs="Times New Roman"/>
          <w:color w:val="36355D"/>
          <w:sz w:val="28"/>
          <w:szCs w:val="28"/>
          <w:u w:val="single"/>
          <w:lang w:eastAsia="en-US"/>
        </w:rPr>
        <w:t>27</w:t>
      </w:r>
      <w:r w:rsidRPr="00495131">
        <w:rPr>
          <w:rFonts w:ascii="Cambria Math" w:eastAsia="Times New Roman" w:hAnsi="Cambria Math" w:cs="Times New Roman"/>
          <w:color w:val="36355D"/>
          <w:sz w:val="28"/>
          <w:szCs w:val="28"/>
          <w:u w:val="single"/>
          <w:lang w:eastAsia="en-US"/>
        </w:rPr>
        <w:t xml:space="preserve">” </w:t>
      </w:r>
      <w:r w:rsidRPr="00495131">
        <w:rPr>
          <w:rFonts w:ascii="Times New Roman" w:eastAsia="Times New Roman" w:hAnsi="Times New Roman" w:cs="Times New Roman"/>
          <w:color w:val="36355D"/>
          <w:sz w:val="28"/>
          <w:szCs w:val="28"/>
          <w:u w:val="single"/>
          <w:lang w:eastAsia="en-US"/>
        </w:rPr>
        <w:t xml:space="preserve"> </w:t>
      </w:r>
      <w:r w:rsidRPr="00495131">
        <w:rPr>
          <w:rFonts w:ascii="Times New Roman" w:eastAsia="Times New Roman" w:hAnsi="Times New Roman" w:cs="Times New Roman"/>
          <w:color w:val="36355D"/>
          <w:sz w:val="28"/>
          <w:szCs w:val="28"/>
          <w:u w:val="single"/>
          <w:lang w:val="en-US" w:eastAsia="en-US"/>
        </w:rPr>
        <w:t>XI</w:t>
      </w:r>
      <w:r w:rsidR="008E042A" w:rsidRPr="00495131">
        <w:rPr>
          <w:rFonts w:ascii="Times New Roman" w:eastAsia="Times New Roman" w:hAnsi="Times New Roman" w:cs="Times New Roman"/>
          <w:color w:val="36355D"/>
          <w:sz w:val="28"/>
          <w:szCs w:val="28"/>
          <w:u w:val="single"/>
          <w:lang w:eastAsia="en-US"/>
        </w:rPr>
        <w:t xml:space="preserve"> </w:t>
      </w:r>
      <w:r w:rsidRPr="00495131">
        <w:rPr>
          <w:rFonts w:ascii="Times New Roman" w:eastAsia="Times New Roman" w:hAnsi="Times New Roman" w:cs="Times New Roman"/>
          <w:color w:val="36355D"/>
          <w:sz w:val="28"/>
          <w:szCs w:val="28"/>
          <w:u w:val="single"/>
          <w:lang w:eastAsia="en-US"/>
        </w:rPr>
        <w:t xml:space="preserve">  </w:t>
      </w:r>
      <w:r w:rsidR="008E042A" w:rsidRPr="0049513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200</w:t>
      </w:r>
      <w:r w:rsidRPr="0049513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8</w:t>
      </w:r>
      <w:r w:rsidR="008E042A" w:rsidRPr="0049513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г.</w:t>
      </w:r>
      <w:r w:rsidRPr="0049513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2A2F0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№6</w:t>
      </w:r>
      <w:r w:rsidRPr="0049513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</w:t>
      </w:r>
    </w:p>
    <w:p w:rsidR="002A2F0B" w:rsidRDefault="002A2F0B" w:rsidP="002A2F0B">
      <w:pPr>
        <w:jc w:val="center"/>
        <w:rPr>
          <w:rFonts w:ascii="Times New Roman" w:eastAsia="Times New Roman" w:hAnsi="Times New Roman" w:cs="Times New Roman"/>
          <w:b/>
          <w:bCs/>
          <w:color w:val="auto"/>
          <w:w w:val="120"/>
          <w:sz w:val="28"/>
          <w:szCs w:val="28"/>
        </w:rPr>
      </w:pPr>
    </w:p>
    <w:p w:rsidR="002A2F0B" w:rsidRDefault="002A2F0B" w:rsidP="002A2F0B">
      <w:pPr>
        <w:jc w:val="center"/>
        <w:rPr>
          <w:rFonts w:ascii="Times New Roman" w:eastAsia="Times New Roman" w:hAnsi="Times New Roman" w:cs="Times New Roman"/>
          <w:b/>
          <w:bCs/>
          <w:color w:val="auto"/>
          <w:w w:val="120"/>
          <w:sz w:val="28"/>
          <w:szCs w:val="28"/>
        </w:rPr>
      </w:pPr>
    </w:p>
    <w:p w:rsidR="002A2F0B" w:rsidRDefault="002A2F0B" w:rsidP="002A2F0B">
      <w:pPr>
        <w:jc w:val="center"/>
        <w:rPr>
          <w:rFonts w:ascii="Times New Roman" w:eastAsia="Times New Roman" w:hAnsi="Times New Roman" w:cs="Times New Roman"/>
          <w:b/>
          <w:bCs/>
          <w:color w:val="auto"/>
          <w:w w:val="120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b/>
          <w:bCs/>
          <w:color w:val="auto"/>
          <w:w w:val="120"/>
          <w:sz w:val="28"/>
          <w:szCs w:val="28"/>
        </w:rPr>
        <w:t>ПОЛОЖЕНИЕ</w:t>
      </w:r>
    </w:p>
    <w:p w:rsidR="00495131" w:rsidRDefault="00495131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Default="008E042A" w:rsidP="00495131">
      <w:pPr>
        <w:ind w:left="1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Лицензионной комиссии Комитета по охране окружающей среды при Правительстве Республики Таджикистан в области по приобретению реализации, использованию, утилизации и уничтожению веществ разрушающих озоновый слой и продукции их </w:t>
      </w:r>
      <w:r w:rsidR="00495131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содержащий,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так же все виды деятельности связанные с установкой, обслуживанием и ремонтом оборудования, работающего с использованием веществ разрушающих озоновый слой.</w:t>
      </w:r>
    </w:p>
    <w:p w:rsidR="00495131" w:rsidRPr="00F87D2C" w:rsidRDefault="00495131" w:rsidP="00495131">
      <w:pPr>
        <w:ind w:left="1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Pr="00F87D2C" w:rsidRDefault="00495131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Положение разработано на основании Закона Республики Таджикистан «О лицензировании отдельных видов деятельности», пункта 2 главы 8 Положения об особенностях лицензирования отдельных видов деятельности, утвержденного Постановлением Правительства Республики Таджикистан от 3 апреля 2007 года, за № 172 и определяет задачи, функции и порядок работы лицензионной комиссии (далее Комиссии) Комитета по охране окружающей среды при Правительстве Республики Таджикистан.</w:t>
      </w:r>
      <w:proofErr w:type="gramEnd"/>
    </w:p>
    <w:p w:rsidR="00495131" w:rsidRDefault="00495131" w:rsidP="008E042A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E042A" w:rsidRDefault="008E042A" w:rsidP="005470D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 И СТРУКТУРА КОМИССИИ</w:t>
      </w:r>
    </w:p>
    <w:p w:rsidR="005470DC" w:rsidRPr="00F87D2C" w:rsidRDefault="005470DC" w:rsidP="005470D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Default="00742F7A" w:rsidP="00742F7A">
      <w:pPr>
        <w:tabs>
          <w:tab w:val="left" w:pos="65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2. 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 Комиссии утверждается приказом Председателя Комитета по охране окружающей среды при Правительстве Республики Таджикистан.</w:t>
      </w:r>
    </w:p>
    <w:p w:rsidR="002A2F0B" w:rsidRPr="00F87D2C" w:rsidRDefault="002A2F0B" w:rsidP="00742F7A">
      <w:pPr>
        <w:tabs>
          <w:tab w:val="left" w:pos="65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Default="00742F7A" w:rsidP="00742F7A">
      <w:pPr>
        <w:tabs>
          <w:tab w:val="left" w:pos="66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3. 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Комиссия состоит из председателя, заместителя председателя, членов комиссии и экспертов (привлекаемых по мере необходимости из числа квалифицированных специалистов в данной области) в составе пять </w:t>
      </w:r>
      <w:r w:rsidR="000D4147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человек,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которые назначаются и освобождаются приказом Председателя Комитета.</w:t>
      </w:r>
    </w:p>
    <w:p w:rsidR="002A2F0B" w:rsidRPr="00F87D2C" w:rsidRDefault="002A2F0B" w:rsidP="00742F7A">
      <w:pPr>
        <w:tabs>
          <w:tab w:val="left" w:pos="66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Default="00742F7A" w:rsidP="00742F7A">
      <w:pPr>
        <w:tabs>
          <w:tab w:val="left" w:pos="28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2A2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4. 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Комиссию возглавляет Председатель Комиссии.</w:t>
      </w:r>
    </w:p>
    <w:p w:rsidR="002A2F0B" w:rsidRPr="00F87D2C" w:rsidRDefault="002A2F0B" w:rsidP="00742F7A">
      <w:pPr>
        <w:tabs>
          <w:tab w:val="left" w:pos="28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Pr="00F87D2C" w:rsidRDefault="000D4147" w:rsidP="000D4147">
      <w:pPr>
        <w:tabs>
          <w:tab w:val="left" w:pos="27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5. 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Комиссии:</w:t>
      </w:r>
    </w:p>
    <w:p w:rsidR="008E042A" w:rsidRPr="00F87D2C" w:rsidRDefault="008E042A" w:rsidP="008E042A">
      <w:pPr>
        <w:numPr>
          <w:ilvl w:val="0"/>
          <w:numId w:val="5"/>
        </w:numPr>
        <w:tabs>
          <w:tab w:val="left" w:pos="5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 работой Комиссии;</w:t>
      </w:r>
    </w:p>
    <w:p w:rsidR="008E042A" w:rsidRPr="00F87D2C" w:rsidRDefault="008E042A" w:rsidP="008E042A">
      <w:pPr>
        <w:numPr>
          <w:ilvl w:val="0"/>
          <w:numId w:val="5"/>
        </w:numPr>
        <w:tabs>
          <w:tab w:val="left" w:pos="5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председательствует на заседаниях Комиссии;</w:t>
      </w:r>
    </w:p>
    <w:p w:rsidR="008E042A" w:rsidRPr="00F87D2C" w:rsidRDefault="008E042A" w:rsidP="008E042A">
      <w:pPr>
        <w:numPr>
          <w:ilvl w:val="0"/>
          <w:numId w:val="5"/>
        </w:numPr>
        <w:tabs>
          <w:tab w:val="left" w:pos="5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подписывает решения, принятые на заседаниях</w:t>
      </w: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2A" w:rsidRDefault="008E042A" w:rsidP="00CE268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ЗАДАЧИ И ФУНКЦИИ КОМИССИИ</w:t>
      </w:r>
    </w:p>
    <w:p w:rsidR="00CE2685" w:rsidRPr="00F87D2C" w:rsidRDefault="00CE2685" w:rsidP="00CE268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Pr="00F87D2C" w:rsidRDefault="00CE2685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Задачей Комиссии является работа по лицензированию деятельности в области по приобретению реализации, использованию, утилизации и уничтожению веществ разрушающих озоновый слой и продукции их </w:t>
      </w:r>
      <w:proofErr w:type="gramStart"/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содержащий</w:t>
      </w:r>
      <w:proofErr w:type="gramEnd"/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так же все виды деятельности связанные с установкой, обслуживанием и ремонтом оборудования, работающего с использованием веществ разрушающих озоновый слой.</w:t>
      </w:r>
    </w:p>
    <w:p w:rsidR="008E042A" w:rsidRPr="00F87D2C" w:rsidRDefault="00CE2685" w:rsidP="00CE2685">
      <w:pPr>
        <w:tabs>
          <w:tab w:val="left" w:pos="76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7. 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возложенными задачами, Комиссия осуществляет следующие функции:</w:t>
      </w:r>
    </w:p>
    <w:tbl>
      <w:tblPr>
        <w:tblStyle w:val="-11"/>
        <w:tblpPr w:leftFromText="180" w:rightFromText="180" w:vertAnchor="text" w:horzAnchor="margin" w:tblpXSpec="right" w:tblpY="2225"/>
        <w:tblW w:w="0" w:type="auto"/>
        <w:tblLook w:val="04A0" w:firstRow="1" w:lastRow="0" w:firstColumn="1" w:lastColumn="0" w:noHBand="0" w:noVBand="1"/>
      </w:tblPr>
      <w:tblGrid>
        <w:gridCol w:w="3402"/>
      </w:tblGrid>
      <w:tr w:rsidR="00C52ED3" w:rsidRPr="009E4EE1" w:rsidTr="00C52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thickThinSmallGap" w:sz="12" w:space="0" w:color="0070C0"/>
              <w:left w:val="thickThinSmallGap" w:sz="12" w:space="0" w:color="0070C0"/>
              <w:bottom w:val="thickThinSmallGap" w:sz="12" w:space="0" w:color="0070C0"/>
              <w:right w:val="thickThinSmallGap" w:sz="12" w:space="0" w:color="0070C0"/>
            </w:tcBorders>
          </w:tcPr>
          <w:p w:rsidR="00C52ED3" w:rsidRPr="009E4EE1" w:rsidRDefault="00C52ED3" w:rsidP="00C52ED3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 xml:space="preserve">ВАЗОРАТИ АДЛИЯИ ЧУМХУРИИ ТОЧИКИСТОН </w:t>
            </w:r>
          </w:p>
          <w:p w:rsidR="00C52ED3" w:rsidRPr="009E4EE1" w:rsidRDefault="00C52ED3" w:rsidP="00C52ED3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>ФЕХРИСТОНИ ЯГОНАИ ДАВЛАТИИ САНАДХОИ МЕЙЁРИИ ХУКУКИИ ЧУМХУРИИ ТОЧИКИСТОН</w:t>
            </w:r>
          </w:p>
          <w:p w:rsidR="00C52ED3" w:rsidRPr="009E4EE1" w:rsidRDefault="00C52ED3" w:rsidP="00C52ED3">
            <w:pPr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 xml:space="preserve">       </w:t>
            </w:r>
          </w:p>
          <w:p w:rsidR="00C52ED3" w:rsidRPr="009E4EE1" w:rsidRDefault="00C52ED3" w:rsidP="00C52ED3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>БА КАЙД ГИРИФТА ШУД</w:t>
            </w:r>
          </w:p>
          <w:p w:rsidR="00C52ED3" w:rsidRPr="009E4EE1" w:rsidRDefault="00C52ED3" w:rsidP="00C52ED3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</w:pPr>
            <w:proofErr w:type="spellStart"/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>Рамзи</w:t>
            </w:r>
            <w:proofErr w:type="spellEnd"/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 xml:space="preserve"> № </w:t>
            </w: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  <w:t xml:space="preserve">  472_</w:t>
            </w:r>
          </w:p>
          <w:p w:rsidR="00C52ED3" w:rsidRPr="009E4EE1" w:rsidRDefault="00C52ED3" w:rsidP="00C52ED3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  <w:t>“</w:t>
            </w:r>
            <w:r w:rsidRPr="009E4EE1">
              <w:rPr>
                <w:rFonts w:ascii="Times New Roman" w:hAnsi="Times New Roman" w:cs="Times New Roman"/>
                <w:b w:val="0"/>
                <w:i/>
                <w:color w:val="0070C0"/>
                <w:sz w:val="18"/>
                <w:szCs w:val="18"/>
                <w:u w:val="single"/>
              </w:rPr>
              <w:t>11”   12   с. 2008</w:t>
            </w: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  <w:t>__</w:t>
            </w:r>
          </w:p>
        </w:tc>
      </w:tr>
    </w:tbl>
    <w:p w:rsidR="008E042A" w:rsidRDefault="00C52ED3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CE26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принимает, регистрирует и рассматривает заявления соискателей о выдаче лицензии на право осуществления деятельности в области по приобретению реализации, использованию, утилизации и уничтожению веществ разрушающих озоновый слой и продукции их содержащий</w:t>
      </w:r>
      <w:r w:rsidR="00CE268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8E042A"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так же все виды деятельности связанные с установкой, обслуживанием и ремонтом оборудования, работающего с использованием веществ разрушающих озоновый слой; (образец заявления прилагается)</w:t>
      </w:r>
      <w:r w:rsidR="00FC340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E2685" w:rsidRDefault="00CE2685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2685" w:rsidRPr="00F87D2C" w:rsidRDefault="00CE2685" w:rsidP="008E042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Pr="00F87D2C" w:rsidRDefault="008E042A" w:rsidP="008E042A">
      <w:pPr>
        <w:numPr>
          <w:ilvl w:val="0"/>
          <w:numId w:val="5"/>
        </w:numPr>
        <w:tabs>
          <w:tab w:val="left" w:pos="104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проверяет достоверность представленных соискателем лицензии сведений и документов;</w:t>
      </w:r>
    </w:p>
    <w:p w:rsidR="008E042A" w:rsidRPr="00F87D2C" w:rsidRDefault="008E042A" w:rsidP="008E042A">
      <w:pPr>
        <w:numPr>
          <w:ilvl w:val="0"/>
          <w:numId w:val="5"/>
        </w:numPr>
        <w:tabs>
          <w:tab w:val="left" w:pos="97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готовит решение о выдаче (об отказе в выдаче), продлении срока действия (об отказе в продлении срока действия) лицензии с письменным уведомлением заявителя; (образец лицензии прилагается)</w:t>
      </w:r>
    </w:p>
    <w:p w:rsidR="008E042A" w:rsidRPr="00F87D2C" w:rsidRDefault="008E042A" w:rsidP="008E042A">
      <w:pPr>
        <w:numPr>
          <w:ilvl w:val="0"/>
          <w:numId w:val="5"/>
        </w:numPr>
        <w:tabs>
          <w:tab w:val="left" w:pos="97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готовит решение о приостановлении действия, возобновлении лицензии 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случаях, предусмотренных Законом Республики Таджикистан «О лицензировании отдельных видов деятельности».</w:t>
      </w:r>
    </w:p>
    <w:p w:rsidR="00CE2685" w:rsidRDefault="00CE2685" w:rsidP="008E042A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E2685" w:rsidRDefault="00CE2685" w:rsidP="00CE268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E042A" w:rsidRDefault="008E042A" w:rsidP="00CE268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ПОРЯДОК РАБОТЫ КОМИССИИ</w:t>
      </w:r>
    </w:p>
    <w:p w:rsidR="00CE2685" w:rsidRPr="00F87D2C" w:rsidRDefault="00CE2685" w:rsidP="00CE268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042A" w:rsidRPr="00F87D2C" w:rsidRDefault="008E042A" w:rsidP="008E042A">
      <w:pPr>
        <w:numPr>
          <w:ilvl w:val="1"/>
          <w:numId w:val="5"/>
        </w:numPr>
        <w:tabs>
          <w:tab w:val="left" w:pos="7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Основной формой работы Комиссии является заседания, решения которых оформляются протоколами.</w:t>
      </w:r>
    </w:p>
    <w:p w:rsidR="008E042A" w:rsidRPr="00F87D2C" w:rsidRDefault="008E042A" w:rsidP="008E042A">
      <w:pPr>
        <w:numPr>
          <w:ilvl w:val="1"/>
          <w:numId w:val="5"/>
        </w:numPr>
        <w:tabs>
          <w:tab w:val="left" w:pos="68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Заседания Комиссии проводится по мере поступления заявлений, но не реже одного раза в месяц.</w:t>
      </w:r>
    </w:p>
    <w:p w:rsidR="008E042A" w:rsidRPr="00F87D2C" w:rsidRDefault="008E042A" w:rsidP="008E042A">
      <w:pPr>
        <w:numPr>
          <w:ilvl w:val="1"/>
          <w:numId w:val="5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работы Комиссии осуществляется секретарём Комиссии.</w:t>
      </w:r>
    </w:p>
    <w:p w:rsidR="008E042A" w:rsidRPr="00F87D2C" w:rsidRDefault="008E042A" w:rsidP="008E042A">
      <w:pPr>
        <w:numPr>
          <w:ilvl w:val="1"/>
          <w:numId w:val="5"/>
        </w:numPr>
        <w:tabs>
          <w:tab w:val="left" w:pos="78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 избирается из числа членов Комиссии.</w:t>
      </w:r>
    </w:p>
    <w:p w:rsidR="008E042A" w:rsidRPr="00F87D2C" w:rsidRDefault="008E042A" w:rsidP="008E042A">
      <w:pPr>
        <w:numPr>
          <w:ilvl w:val="1"/>
          <w:numId w:val="5"/>
        </w:numPr>
        <w:tabs>
          <w:tab w:val="left" w:pos="78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готовит документы заявителей на рассмотрение</w:t>
      </w:r>
    </w:p>
    <w:p w:rsidR="008E042A" w:rsidRPr="00F87D2C" w:rsidRDefault="008E042A" w:rsidP="008E042A">
      <w:pPr>
        <w:numPr>
          <w:ilvl w:val="0"/>
          <w:numId w:val="5"/>
        </w:numPr>
        <w:tabs>
          <w:tab w:val="left" w:pos="73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проверяет полноту представленных соиска</w:t>
      </w:r>
      <w:r w:rsidR="00B20B8F">
        <w:rPr>
          <w:rFonts w:ascii="Times New Roman" w:eastAsia="Times New Roman" w:hAnsi="Times New Roman" w:cs="Times New Roman"/>
          <w:color w:val="auto"/>
          <w:sz w:val="28"/>
          <w:szCs w:val="28"/>
        </w:rPr>
        <w:t>теля</w:t>
      </w:r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документов;</w:t>
      </w:r>
    </w:p>
    <w:p w:rsidR="008E042A" w:rsidRPr="00FD7661" w:rsidRDefault="008E042A" w:rsidP="008E042A">
      <w:pPr>
        <w:numPr>
          <w:ilvl w:val="0"/>
          <w:numId w:val="5"/>
        </w:numPr>
        <w:tabs>
          <w:tab w:val="left" w:pos="61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87D2C">
        <w:rPr>
          <w:rFonts w:ascii="Times New Roman" w:eastAsia="Times New Roman" w:hAnsi="Times New Roman" w:cs="Times New Roman"/>
          <w:color w:val="auto"/>
          <w:sz w:val="28"/>
          <w:szCs w:val="28"/>
        </w:rPr>
        <w:t>готовит решение Комиссии о выдаче (об отказе е срока действия (об отказе в продлении</w:t>
      </w:r>
      <w:r w:rsidR="00FD76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D7661">
        <w:rPr>
          <w:rFonts w:ascii="Times New Roman" w:hAnsi="Times New Roman" w:cs="Times New Roman"/>
          <w:sz w:val="28"/>
          <w:szCs w:val="28"/>
        </w:rPr>
        <w:t xml:space="preserve">лицензии, </w:t>
      </w:r>
      <w:r w:rsidR="00FD7661">
        <w:rPr>
          <w:rFonts w:ascii="Times New Roman" w:hAnsi="Times New Roman" w:cs="Times New Roman"/>
          <w:sz w:val="28"/>
          <w:szCs w:val="28"/>
        </w:rPr>
        <w:t xml:space="preserve">  </w:t>
      </w:r>
      <w:r w:rsidRPr="00FD7661">
        <w:rPr>
          <w:rFonts w:ascii="Times New Roman" w:hAnsi="Times New Roman" w:cs="Times New Roman"/>
          <w:sz w:val="28"/>
          <w:szCs w:val="28"/>
        </w:rPr>
        <w:t>приостановлении лицензий;</w:t>
      </w:r>
      <w:proofErr w:type="gramEnd"/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  <w:r w:rsidRPr="00F87D2C">
        <w:rPr>
          <w:rFonts w:ascii="Times New Roman" w:hAnsi="Times New Roman" w:cs="Times New Roman"/>
          <w:sz w:val="28"/>
          <w:szCs w:val="28"/>
        </w:rPr>
        <w:t>- протоколирует заседания Комиссии;</w:t>
      </w:r>
    </w:p>
    <w:p w:rsidR="008E042A" w:rsidRPr="00F87D2C" w:rsidRDefault="008E042A" w:rsidP="008E042A">
      <w:pPr>
        <w:jc w:val="both"/>
        <w:rPr>
          <w:rFonts w:ascii="Times New Roman" w:hAnsi="Times New Roman" w:cs="Times New Roman"/>
          <w:sz w:val="28"/>
          <w:szCs w:val="28"/>
        </w:rPr>
      </w:pPr>
      <w:r w:rsidRPr="00F87D2C">
        <w:rPr>
          <w:rFonts w:ascii="Times New Roman" w:hAnsi="Times New Roman" w:cs="Times New Roman"/>
          <w:sz w:val="28"/>
          <w:szCs w:val="28"/>
        </w:rPr>
        <w:t>информирует заявителей о принятых на заседании Комиссии решениях.</w:t>
      </w:r>
    </w:p>
    <w:p w:rsidR="008E042A" w:rsidRPr="00F87D2C" w:rsidRDefault="008E042A" w:rsidP="008E042A">
      <w:pPr>
        <w:numPr>
          <w:ilvl w:val="0"/>
          <w:numId w:val="7"/>
        </w:numPr>
        <w:tabs>
          <w:tab w:val="left" w:pos="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D2C">
        <w:rPr>
          <w:rFonts w:ascii="Times New Roman" w:hAnsi="Times New Roman" w:cs="Times New Roman"/>
          <w:sz w:val="28"/>
          <w:szCs w:val="28"/>
        </w:rPr>
        <w:t>Решение вопроса о выдаче (об отказе в выдаче), продлении срока действия (об отказе в продлении срока действия) лицензии, приостановлении лицензий оформляется протоколом, с последующим письменным уведомлением заявителя в трёхдневный срок.</w:t>
      </w:r>
    </w:p>
    <w:p w:rsidR="008E042A" w:rsidRPr="00F87D2C" w:rsidRDefault="008E042A" w:rsidP="008E042A">
      <w:pPr>
        <w:numPr>
          <w:ilvl w:val="0"/>
          <w:numId w:val="7"/>
        </w:numPr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D2C">
        <w:rPr>
          <w:rFonts w:ascii="Times New Roman" w:hAnsi="Times New Roman" w:cs="Times New Roman"/>
          <w:sz w:val="28"/>
          <w:szCs w:val="28"/>
        </w:rPr>
        <w:t>Соискатель лицензии или его уполномоченный представитель, заявления которых рассматривается на заседании Комиссии вправе принять участие на заседании Комиссии.</w:t>
      </w:r>
    </w:p>
    <w:p w:rsidR="008E042A" w:rsidRPr="00F87D2C" w:rsidRDefault="008E042A" w:rsidP="008E042A">
      <w:pPr>
        <w:numPr>
          <w:ilvl w:val="0"/>
          <w:numId w:val="7"/>
        </w:numPr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D2C">
        <w:rPr>
          <w:rFonts w:ascii="Times New Roman" w:hAnsi="Times New Roman" w:cs="Times New Roman"/>
          <w:sz w:val="28"/>
          <w:szCs w:val="28"/>
        </w:rPr>
        <w:t>Решения комиссии считается принятым простым большинством голосов присутствующих членов Комиссии.</w:t>
      </w:r>
    </w:p>
    <w:p w:rsidR="008E042A" w:rsidRPr="00F87D2C" w:rsidRDefault="008E042A" w:rsidP="008E042A">
      <w:pPr>
        <w:numPr>
          <w:ilvl w:val="0"/>
          <w:numId w:val="7"/>
        </w:numPr>
        <w:tabs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D2C">
        <w:rPr>
          <w:rFonts w:ascii="Times New Roman" w:hAnsi="Times New Roman" w:cs="Times New Roman"/>
          <w:sz w:val="28"/>
          <w:szCs w:val="28"/>
        </w:rPr>
        <w:t>Решение Комиссии подписывается Председателем Комиссии.</w:t>
      </w:r>
    </w:p>
    <w:p w:rsidR="00744399" w:rsidRDefault="00744399" w:rsidP="00424854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8E042A" w:rsidRDefault="008E042A" w:rsidP="00424854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744399">
        <w:rPr>
          <w:b/>
          <w:sz w:val="28"/>
          <w:szCs w:val="28"/>
        </w:rPr>
        <w:t>ОТВЕТСТВЕННОСТЬ</w:t>
      </w:r>
    </w:p>
    <w:p w:rsidR="00744399" w:rsidRPr="00744399" w:rsidRDefault="00744399" w:rsidP="00424854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8E042A" w:rsidRPr="00F87D2C" w:rsidRDefault="008E042A" w:rsidP="008E042A">
      <w:pPr>
        <w:numPr>
          <w:ilvl w:val="0"/>
          <w:numId w:val="7"/>
        </w:numPr>
        <w:tabs>
          <w:tab w:val="left" w:pos="10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D2C">
        <w:rPr>
          <w:rFonts w:ascii="Times New Roman" w:hAnsi="Times New Roman" w:cs="Times New Roman"/>
          <w:sz w:val="28"/>
          <w:szCs w:val="28"/>
        </w:rPr>
        <w:t>Комиссия за нарушение порядка выдачи лицензии несет ответственность в соответствии с законодательством Республики Таджикистан.</w:t>
      </w:r>
    </w:p>
    <w:p w:rsidR="008E042A" w:rsidRPr="00F87D2C" w:rsidRDefault="008E042A" w:rsidP="008E042A">
      <w:pPr>
        <w:numPr>
          <w:ilvl w:val="0"/>
          <w:numId w:val="7"/>
        </w:numPr>
        <w:tabs>
          <w:tab w:val="left" w:pos="8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D2C">
        <w:rPr>
          <w:rFonts w:ascii="Times New Roman" w:hAnsi="Times New Roman" w:cs="Times New Roman"/>
          <w:sz w:val="28"/>
          <w:szCs w:val="28"/>
        </w:rPr>
        <w:t>Возмещение убытков лицензиата, вызванных необоснованным отказом в выдаче лицензии или нарушения прав и интересов лицензиата, осуществляется в порядке, установленном законодательством Республики Таджикистан.</w:t>
      </w: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11"/>
        <w:tblW w:w="0" w:type="auto"/>
        <w:jc w:val="right"/>
        <w:tblInd w:w="250" w:type="dxa"/>
        <w:tblLook w:val="04A0" w:firstRow="1" w:lastRow="0" w:firstColumn="1" w:lastColumn="0" w:noHBand="0" w:noVBand="1"/>
      </w:tblPr>
      <w:tblGrid>
        <w:gridCol w:w="3402"/>
      </w:tblGrid>
      <w:tr w:rsidR="00744399" w:rsidRPr="009E4EE1" w:rsidTr="00432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thickThinSmallGap" w:sz="12" w:space="0" w:color="0070C0"/>
              <w:left w:val="thickThinSmallGap" w:sz="12" w:space="0" w:color="0070C0"/>
              <w:bottom w:val="thickThinSmallGap" w:sz="12" w:space="0" w:color="0070C0"/>
              <w:right w:val="thickThinSmallGap" w:sz="12" w:space="0" w:color="0070C0"/>
            </w:tcBorders>
          </w:tcPr>
          <w:p w:rsidR="00744399" w:rsidRPr="009E4EE1" w:rsidRDefault="00744399" w:rsidP="004327C2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 xml:space="preserve">ВАЗОРАТИ АДЛИЯИ ЧУМХУРИИ ТОЧИКИСТОН </w:t>
            </w:r>
          </w:p>
          <w:p w:rsidR="00744399" w:rsidRPr="009E4EE1" w:rsidRDefault="00744399" w:rsidP="004327C2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>ФЕХРИСТОНИ ЯГОНАИ ДАВЛАТИИ САНАДХОИ МЕЙЁРИИ ХУКУКИИ ЧУМХУРИИ ТОЧИКИСТОН</w:t>
            </w:r>
          </w:p>
          <w:p w:rsidR="00744399" w:rsidRPr="009E4EE1" w:rsidRDefault="00744399" w:rsidP="004327C2">
            <w:pPr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 xml:space="preserve">       </w:t>
            </w:r>
          </w:p>
          <w:p w:rsidR="00744399" w:rsidRPr="009E4EE1" w:rsidRDefault="00744399" w:rsidP="004327C2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>БА КАЙД ГИРИФТА ШУД</w:t>
            </w:r>
          </w:p>
          <w:p w:rsidR="00744399" w:rsidRPr="009E4EE1" w:rsidRDefault="00744399" w:rsidP="004327C2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</w:pPr>
            <w:proofErr w:type="spellStart"/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>Рамзи</w:t>
            </w:r>
            <w:proofErr w:type="spellEnd"/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</w:rPr>
              <w:t xml:space="preserve"> № </w:t>
            </w: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  <w:t xml:space="preserve">  472_</w:t>
            </w:r>
          </w:p>
          <w:p w:rsidR="00744399" w:rsidRPr="009E4EE1" w:rsidRDefault="00744399" w:rsidP="004327C2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</w:pP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  <w:t>“</w:t>
            </w:r>
            <w:r w:rsidRPr="009E4EE1">
              <w:rPr>
                <w:rFonts w:ascii="Times New Roman" w:hAnsi="Times New Roman" w:cs="Times New Roman"/>
                <w:b w:val="0"/>
                <w:i/>
                <w:color w:val="0070C0"/>
                <w:sz w:val="18"/>
                <w:szCs w:val="18"/>
                <w:u w:val="single"/>
              </w:rPr>
              <w:t>11”   12   с. 2008</w:t>
            </w:r>
            <w:r w:rsidRPr="009E4EE1">
              <w:rPr>
                <w:rFonts w:ascii="Times New Roman" w:hAnsi="Times New Roman" w:cs="Times New Roman"/>
                <w:b w:val="0"/>
                <w:color w:val="0070C0"/>
                <w:sz w:val="18"/>
                <w:szCs w:val="18"/>
                <w:u w:val="single"/>
              </w:rPr>
              <w:t>__</w:t>
            </w:r>
          </w:p>
        </w:tc>
      </w:tr>
    </w:tbl>
    <w:p w:rsidR="00744399" w:rsidRDefault="0074439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709" w:rsidRDefault="00D44709" w:rsidP="008E042A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709" w:rsidSect="00444B4F">
      <w:type w:val="continuous"/>
      <w:pgSz w:w="16837" w:h="23810"/>
      <w:pgMar w:top="2127" w:right="1811" w:bottom="241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E1" w:rsidRDefault="00F82FE1" w:rsidP="0042461F">
      <w:r>
        <w:separator/>
      </w:r>
    </w:p>
  </w:endnote>
  <w:endnote w:type="continuationSeparator" w:id="0">
    <w:p w:rsidR="00F82FE1" w:rsidRDefault="00F82FE1" w:rsidP="0042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E1" w:rsidRDefault="00F82FE1" w:rsidP="0042461F">
      <w:r>
        <w:separator/>
      </w:r>
    </w:p>
  </w:footnote>
  <w:footnote w:type="continuationSeparator" w:id="0">
    <w:p w:rsidR="00F82FE1" w:rsidRDefault="00F82FE1" w:rsidP="0042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75A3060"/>
    <w:multiLevelType w:val="multilevel"/>
    <w:tmpl w:val="FD30D60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E29C7"/>
    <w:multiLevelType w:val="multilevel"/>
    <w:tmpl w:val="FE6E8F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27B3F"/>
    <w:multiLevelType w:val="multilevel"/>
    <w:tmpl w:val="9E14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D0B25"/>
    <w:multiLevelType w:val="multilevel"/>
    <w:tmpl w:val="67F23BD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40040F"/>
    <w:multiLevelType w:val="multilevel"/>
    <w:tmpl w:val="BF441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42A"/>
    <w:rsid w:val="0003084A"/>
    <w:rsid w:val="0007411C"/>
    <w:rsid w:val="000D4147"/>
    <w:rsid w:val="00152485"/>
    <w:rsid w:val="002065BC"/>
    <w:rsid w:val="002A2F0B"/>
    <w:rsid w:val="002C23CA"/>
    <w:rsid w:val="002D69F1"/>
    <w:rsid w:val="00366B4C"/>
    <w:rsid w:val="003B2F89"/>
    <w:rsid w:val="003C30C4"/>
    <w:rsid w:val="003D19DE"/>
    <w:rsid w:val="0042461F"/>
    <w:rsid w:val="00424854"/>
    <w:rsid w:val="00437389"/>
    <w:rsid w:val="00493A7B"/>
    <w:rsid w:val="00495131"/>
    <w:rsid w:val="004B1F58"/>
    <w:rsid w:val="004C725D"/>
    <w:rsid w:val="004D06D2"/>
    <w:rsid w:val="004E258D"/>
    <w:rsid w:val="00505B71"/>
    <w:rsid w:val="00514DB3"/>
    <w:rsid w:val="005470DC"/>
    <w:rsid w:val="0057229B"/>
    <w:rsid w:val="00577209"/>
    <w:rsid w:val="005D70D9"/>
    <w:rsid w:val="005E3DE8"/>
    <w:rsid w:val="006F543A"/>
    <w:rsid w:val="00742F7A"/>
    <w:rsid w:val="00744399"/>
    <w:rsid w:val="00794CAD"/>
    <w:rsid w:val="007A5581"/>
    <w:rsid w:val="007C20F4"/>
    <w:rsid w:val="007E40CE"/>
    <w:rsid w:val="007F65C7"/>
    <w:rsid w:val="00806799"/>
    <w:rsid w:val="008B6CFC"/>
    <w:rsid w:val="008E042A"/>
    <w:rsid w:val="008E5C93"/>
    <w:rsid w:val="00911D6B"/>
    <w:rsid w:val="00923FDC"/>
    <w:rsid w:val="009E678F"/>
    <w:rsid w:val="00A00161"/>
    <w:rsid w:val="00A75E41"/>
    <w:rsid w:val="00AC3B96"/>
    <w:rsid w:val="00B07426"/>
    <w:rsid w:val="00B1040A"/>
    <w:rsid w:val="00B20B8F"/>
    <w:rsid w:val="00B76A1C"/>
    <w:rsid w:val="00BA0ED0"/>
    <w:rsid w:val="00BA2465"/>
    <w:rsid w:val="00BB5D75"/>
    <w:rsid w:val="00C26625"/>
    <w:rsid w:val="00C52ED3"/>
    <w:rsid w:val="00C834F7"/>
    <w:rsid w:val="00CC43A7"/>
    <w:rsid w:val="00CE2685"/>
    <w:rsid w:val="00D44709"/>
    <w:rsid w:val="00D6651F"/>
    <w:rsid w:val="00E56E70"/>
    <w:rsid w:val="00E658CB"/>
    <w:rsid w:val="00E7553F"/>
    <w:rsid w:val="00E9101D"/>
    <w:rsid w:val="00EC145D"/>
    <w:rsid w:val="00ED11CE"/>
    <w:rsid w:val="00ED19AB"/>
    <w:rsid w:val="00F82FE1"/>
    <w:rsid w:val="00FA5BB5"/>
    <w:rsid w:val="00FC3405"/>
    <w:rsid w:val="00F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04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04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8E042A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8E042A"/>
    <w:rPr>
      <w:rFonts w:ascii="Times New Roman" w:eastAsia="Times New Roman" w:hAnsi="Times New Roman" w:cs="Times New Roman"/>
      <w:spacing w:val="7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8E042A"/>
    <w:rPr>
      <w:rFonts w:ascii="Tahoma" w:eastAsia="Tahoma" w:hAnsi="Tahoma" w:cs="Tahoma"/>
      <w:sz w:val="42"/>
      <w:szCs w:val="4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E04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1"/>
    <w:rsid w:val="008E04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8E04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E042A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30">
    <w:name w:val="Основной текст3"/>
    <w:basedOn w:val="a3"/>
    <w:rsid w:val="008E042A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42A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8E042A"/>
    <w:pPr>
      <w:shd w:val="clear" w:color="auto" w:fill="FFFFFF"/>
      <w:spacing w:before="60" w:line="552" w:lineRule="exact"/>
      <w:outlineLvl w:val="0"/>
    </w:pPr>
    <w:rPr>
      <w:rFonts w:ascii="Times New Roman" w:eastAsia="Times New Roman" w:hAnsi="Times New Roman" w:cs="Times New Roman"/>
      <w:color w:val="auto"/>
      <w:sz w:val="33"/>
      <w:szCs w:val="33"/>
      <w:lang w:eastAsia="en-US"/>
    </w:rPr>
  </w:style>
  <w:style w:type="paragraph" w:customStyle="1" w:styleId="31">
    <w:name w:val="Основной текст (3)1"/>
    <w:basedOn w:val="a"/>
    <w:link w:val="3"/>
    <w:rsid w:val="008E042A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42"/>
      <w:szCs w:val="42"/>
      <w:lang w:eastAsia="en-US"/>
    </w:rPr>
  </w:style>
  <w:style w:type="paragraph" w:customStyle="1" w:styleId="40">
    <w:name w:val="Основной текст (4)"/>
    <w:basedOn w:val="a"/>
    <w:link w:val="4"/>
    <w:rsid w:val="008E04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1">
    <w:name w:val="Основной текст4"/>
    <w:basedOn w:val="a"/>
    <w:link w:val="a3"/>
    <w:rsid w:val="008E04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8E042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color w:val="auto"/>
      <w:spacing w:val="40"/>
      <w:sz w:val="27"/>
      <w:szCs w:val="27"/>
      <w:lang w:eastAsia="en-US"/>
    </w:rPr>
  </w:style>
  <w:style w:type="character" w:customStyle="1" w:styleId="-1pt">
    <w:name w:val="Основной текст + Интервал -1 pt"/>
    <w:basedOn w:val="a3"/>
    <w:rsid w:val="008E042A"/>
    <w:rPr>
      <w:rFonts w:ascii="Times New Roman" w:eastAsia="Times New Roman" w:hAnsi="Times New Roman" w:cs="Times New Roman"/>
      <w:spacing w:val="-30"/>
      <w:sz w:val="29"/>
      <w:szCs w:val="29"/>
      <w:u w:val="single"/>
      <w:shd w:val="clear" w:color="auto" w:fill="FFFFFF"/>
      <w:lang w:val="en-US"/>
    </w:rPr>
  </w:style>
  <w:style w:type="character" w:customStyle="1" w:styleId="213pt0pt">
    <w:name w:val="Основной текст (2) + 13 pt;Интервал 0 pt"/>
    <w:basedOn w:val="2"/>
    <w:rsid w:val="008E04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E042A"/>
    <w:rPr>
      <w:rFonts w:ascii="Times New Roman" w:eastAsia="Times New Roman" w:hAnsi="Times New Roman" w:cs="Times New Roman"/>
      <w:b/>
      <w:bCs/>
      <w:spacing w:val="-10"/>
      <w:sz w:val="29"/>
      <w:szCs w:val="29"/>
      <w:shd w:val="clear" w:color="auto" w:fill="FFFFFF"/>
    </w:rPr>
  </w:style>
  <w:style w:type="table" w:customStyle="1" w:styleId="-11">
    <w:name w:val="Светлая сетка - Акцент 11"/>
    <w:basedOn w:val="a1"/>
    <w:uiPriority w:val="62"/>
    <w:rsid w:val="008E04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E0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2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3A7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246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46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24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46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file:///C:\Documents%20and%20Settings\WINDOWS\Temp\FineReader10\media\image3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Hurshed</dc:creator>
  <cp:keywords/>
  <dc:description/>
  <cp:lastModifiedBy>   </cp:lastModifiedBy>
  <cp:revision>86</cp:revision>
  <dcterms:created xsi:type="dcterms:W3CDTF">2012-05-02T10:40:00Z</dcterms:created>
  <dcterms:modified xsi:type="dcterms:W3CDTF">2012-12-25T10:54:00Z</dcterms:modified>
</cp:coreProperties>
</file>